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36608" w:rsidRPr="00C95D75" w:rsidRDefault="000E4CA9" w:rsidP="00F96473">
      <w:pPr>
        <w:jc w:val="center"/>
        <w:rPr>
          <w:rFonts w:ascii="Arial" w:hAnsi="Arial" w:cs="Arial"/>
          <w:sz w:val="24"/>
          <w:szCs w:val="24"/>
        </w:rPr>
      </w:pPr>
      <w:r w:rsidRPr="00C95D75">
        <w:rPr>
          <w:rFonts w:ascii="Arial" w:hAnsi="Arial" w:cs="Arial"/>
          <w:sz w:val="24"/>
          <w:szCs w:val="24"/>
        </w:rPr>
        <w:t>CONTEXTUALIZACIÓN</w:t>
      </w: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7417A8" w:rsidP="00F96473">
      <w:pPr>
        <w:jc w:val="center"/>
        <w:rPr>
          <w:rFonts w:ascii="Arial" w:hAnsi="Arial" w:cs="Arial"/>
          <w:sz w:val="24"/>
          <w:szCs w:val="24"/>
        </w:rPr>
      </w:pPr>
      <w:r>
        <w:rPr>
          <w:rFonts w:ascii="Arial" w:hAnsi="Arial" w:cs="Arial"/>
          <w:sz w:val="24"/>
          <w:szCs w:val="24"/>
        </w:rPr>
        <w:t xml:space="preserve">PAULA VALENTINA PANDALEZ CRUZ </w:t>
      </w: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885966">
      <w:pPr>
        <w:spacing w:line="240" w:lineRule="auto"/>
        <w:rPr>
          <w:rFonts w:ascii="Arial" w:hAnsi="Arial" w:cs="Arial"/>
          <w:sz w:val="24"/>
          <w:szCs w:val="24"/>
        </w:rPr>
      </w:pPr>
    </w:p>
    <w:p w:rsidR="00EA2BB8" w:rsidRPr="00C95D75" w:rsidRDefault="00EA2BB8" w:rsidP="00885966">
      <w:pPr>
        <w:spacing w:line="240" w:lineRule="auto"/>
        <w:jc w:val="center"/>
        <w:rPr>
          <w:rFonts w:ascii="Arial" w:hAnsi="Arial" w:cs="Arial"/>
          <w:sz w:val="24"/>
          <w:szCs w:val="24"/>
        </w:rPr>
      </w:pPr>
      <w:r w:rsidRPr="00C95D75">
        <w:rPr>
          <w:rFonts w:ascii="Arial" w:hAnsi="Arial" w:cs="Arial"/>
          <w:sz w:val="24"/>
          <w:szCs w:val="24"/>
        </w:rPr>
        <w:t>LICEO MIXTO LA MILAGROSA</w:t>
      </w:r>
    </w:p>
    <w:p w:rsidR="00F96473" w:rsidRPr="00C95D75" w:rsidRDefault="00F96473" w:rsidP="00885966">
      <w:pPr>
        <w:autoSpaceDE w:val="0"/>
        <w:autoSpaceDN w:val="0"/>
        <w:adjustRightInd w:val="0"/>
        <w:spacing w:line="240" w:lineRule="auto"/>
        <w:jc w:val="center"/>
        <w:rPr>
          <w:rFonts w:ascii="Arial" w:hAnsi="Arial" w:cs="Arial"/>
          <w:bCs/>
          <w:sz w:val="24"/>
          <w:szCs w:val="24"/>
          <w:lang w:eastAsia="es-CO"/>
        </w:rPr>
      </w:pPr>
      <w:r w:rsidRPr="00C95D75">
        <w:rPr>
          <w:rFonts w:ascii="Arial" w:hAnsi="Arial" w:cs="Arial"/>
          <w:bCs/>
          <w:sz w:val="24"/>
          <w:szCs w:val="24"/>
          <w:lang w:eastAsia="es-CO"/>
        </w:rPr>
        <w:t>CONTABILIZACIÓN DE OPERACIONES COMERCIALES Y</w:t>
      </w:r>
    </w:p>
    <w:p w:rsidR="00F96473" w:rsidRPr="00C95D75" w:rsidRDefault="00F96473" w:rsidP="00885966">
      <w:pPr>
        <w:spacing w:line="240" w:lineRule="auto"/>
        <w:jc w:val="center"/>
        <w:rPr>
          <w:rFonts w:ascii="Arial" w:hAnsi="Arial" w:cs="Arial"/>
          <w:sz w:val="24"/>
          <w:szCs w:val="24"/>
          <w:lang w:val="es-ES" w:eastAsia="es-ES"/>
        </w:rPr>
      </w:pPr>
      <w:r w:rsidRPr="00C95D75">
        <w:rPr>
          <w:rFonts w:ascii="Arial" w:hAnsi="Arial" w:cs="Arial"/>
          <w:bCs/>
          <w:sz w:val="24"/>
          <w:szCs w:val="24"/>
          <w:lang w:eastAsia="es-CO"/>
        </w:rPr>
        <w:t>FINANCIERAS</w:t>
      </w:r>
    </w:p>
    <w:p w:rsidR="00F96473" w:rsidRPr="00C95D75" w:rsidRDefault="00F96473" w:rsidP="00885966">
      <w:pPr>
        <w:spacing w:line="240" w:lineRule="auto"/>
        <w:jc w:val="center"/>
        <w:rPr>
          <w:rFonts w:ascii="Arial" w:hAnsi="Arial" w:cs="Arial"/>
          <w:bCs/>
          <w:sz w:val="24"/>
          <w:szCs w:val="24"/>
          <w:lang w:eastAsia="es-CO"/>
        </w:rPr>
      </w:pPr>
      <w:r w:rsidRPr="00C95D75">
        <w:rPr>
          <w:rFonts w:ascii="Arial" w:hAnsi="Arial" w:cs="Arial"/>
          <w:bCs/>
          <w:sz w:val="24"/>
          <w:szCs w:val="24"/>
          <w:lang w:eastAsia="es-CO"/>
        </w:rPr>
        <w:t>VALLE DEL CAUCA  SANTIAGO DE CALI</w:t>
      </w:r>
    </w:p>
    <w:p w:rsidR="00F96473" w:rsidRPr="00C95D75" w:rsidRDefault="007417A8" w:rsidP="00885966">
      <w:pPr>
        <w:spacing w:line="240" w:lineRule="auto"/>
        <w:jc w:val="center"/>
        <w:rPr>
          <w:rFonts w:ascii="Arial" w:hAnsi="Arial" w:cs="Arial"/>
          <w:sz w:val="24"/>
          <w:szCs w:val="24"/>
          <w:lang w:val="es-ES" w:eastAsia="es-ES"/>
        </w:rPr>
      </w:pPr>
      <w:r>
        <w:rPr>
          <w:rFonts w:ascii="Arial" w:hAnsi="Arial" w:cs="Arial"/>
          <w:bCs/>
          <w:sz w:val="24"/>
          <w:szCs w:val="24"/>
          <w:lang w:eastAsia="es-CO"/>
        </w:rPr>
        <w:t>MAYO 14</w:t>
      </w:r>
      <w:r w:rsidR="00F96473" w:rsidRPr="00C95D75">
        <w:rPr>
          <w:rFonts w:ascii="Arial" w:hAnsi="Arial" w:cs="Arial"/>
          <w:bCs/>
          <w:sz w:val="24"/>
          <w:szCs w:val="24"/>
          <w:lang w:eastAsia="es-CO"/>
        </w:rPr>
        <w:t>DEL 2014</w:t>
      </w:r>
    </w:p>
    <w:p w:rsidR="00F96473" w:rsidRPr="00C95D75" w:rsidRDefault="00F96473" w:rsidP="00F96473">
      <w:pPr>
        <w:jc w:val="center"/>
        <w:rPr>
          <w:rFonts w:ascii="Arial" w:hAnsi="Arial" w:cs="Arial"/>
          <w:sz w:val="24"/>
          <w:szCs w:val="24"/>
        </w:rPr>
      </w:pPr>
      <w:r w:rsidRPr="00C95D75">
        <w:rPr>
          <w:rFonts w:ascii="Arial" w:hAnsi="Arial" w:cs="Arial"/>
          <w:sz w:val="24"/>
          <w:szCs w:val="24"/>
        </w:rPr>
        <w:t>CONTEXTUALIZACIÓN</w:t>
      </w:r>
    </w:p>
    <w:p w:rsidR="00F96473" w:rsidRPr="00C95D75" w:rsidRDefault="00F96473" w:rsidP="00F96473">
      <w:pPr>
        <w:jc w:val="center"/>
        <w:rPr>
          <w:rFonts w:ascii="Arial" w:hAnsi="Arial" w:cs="Arial"/>
          <w:sz w:val="24"/>
          <w:szCs w:val="24"/>
        </w:rPr>
      </w:pPr>
    </w:p>
    <w:p w:rsidR="00F96473" w:rsidRPr="00C95D75" w:rsidRDefault="00F96473" w:rsidP="00F96473">
      <w:pPr>
        <w:rPr>
          <w:rFonts w:ascii="Arial" w:hAnsi="Arial" w:cs="Arial"/>
          <w:sz w:val="24"/>
          <w:szCs w:val="24"/>
        </w:rPr>
      </w:pPr>
    </w:p>
    <w:p w:rsidR="007417A8" w:rsidRDefault="007417A8" w:rsidP="007417A8">
      <w:pPr>
        <w:spacing w:line="240" w:lineRule="auto"/>
        <w:rPr>
          <w:rFonts w:ascii="Arial" w:hAnsi="Arial" w:cs="Arial"/>
          <w:sz w:val="24"/>
          <w:szCs w:val="24"/>
        </w:rPr>
      </w:pPr>
      <w:r>
        <w:rPr>
          <w:rFonts w:ascii="Arial" w:hAnsi="Arial" w:cs="Arial"/>
          <w:sz w:val="24"/>
          <w:szCs w:val="24"/>
        </w:rPr>
        <w:t xml:space="preserve">                              PAULA VALENTINA PANDALEZ CRUZ </w:t>
      </w:r>
    </w:p>
    <w:p w:rsidR="00885966" w:rsidRPr="00C95D75" w:rsidRDefault="00885966" w:rsidP="00885966">
      <w:pPr>
        <w:spacing w:line="240" w:lineRule="auto"/>
        <w:jc w:val="center"/>
        <w:rPr>
          <w:rFonts w:ascii="Arial" w:hAnsi="Arial" w:cs="Arial"/>
          <w:sz w:val="24"/>
          <w:szCs w:val="24"/>
        </w:rPr>
      </w:pPr>
      <w:r w:rsidRPr="00C95D75">
        <w:rPr>
          <w:rFonts w:ascii="Arial" w:hAnsi="Arial" w:cs="Arial"/>
          <w:sz w:val="24"/>
          <w:szCs w:val="24"/>
        </w:rPr>
        <w:t>GRADO: 10°</w:t>
      </w:r>
    </w:p>
    <w:p w:rsidR="00885966" w:rsidRPr="00C95D75" w:rsidRDefault="00885966" w:rsidP="00885966">
      <w:pPr>
        <w:spacing w:line="240" w:lineRule="auto"/>
        <w:jc w:val="center"/>
        <w:rPr>
          <w:rFonts w:ascii="Arial" w:hAnsi="Arial" w:cs="Arial"/>
          <w:sz w:val="24"/>
          <w:szCs w:val="24"/>
        </w:rPr>
      </w:pPr>
      <w:r w:rsidRPr="00C95D75">
        <w:rPr>
          <w:rFonts w:ascii="Arial" w:hAnsi="Arial" w:cs="Arial"/>
          <w:sz w:val="24"/>
          <w:szCs w:val="24"/>
        </w:rPr>
        <w:t>PROFESORA MILENA BASTIDAS</w:t>
      </w:r>
    </w:p>
    <w:p w:rsidR="00F96473" w:rsidRPr="00C95D75" w:rsidRDefault="00885966" w:rsidP="00885966">
      <w:pPr>
        <w:spacing w:line="240" w:lineRule="auto"/>
        <w:jc w:val="center"/>
        <w:rPr>
          <w:rFonts w:ascii="Arial" w:hAnsi="Arial" w:cs="Arial"/>
          <w:sz w:val="24"/>
          <w:szCs w:val="24"/>
        </w:rPr>
      </w:pPr>
      <w:r w:rsidRPr="00C95D75">
        <w:rPr>
          <w:rFonts w:ascii="Arial" w:hAnsi="Arial" w:cs="Arial"/>
          <w:sz w:val="24"/>
          <w:szCs w:val="24"/>
        </w:rPr>
        <w:t>CONTABILIDAD</w:t>
      </w:r>
      <w:r w:rsidR="00F96473" w:rsidRPr="00C95D75">
        <w:rPr>
          <w:rFonts w:ascii="Arial" w:hAnsi="Arial" w:cs="Arial"/>
          <w:sz w:val="24"/>
          <w:szCs w:val="24"/>
        </w:rPr>
        <w:br/>
      </w:r>
    </w:p>
    <w:p w:rsidR="00F96473" w:rsidRPr="00C95D75" w:rsidRDefault="00F96473" w:rsidP="00885966">
      <w:pPr>
        <w:spacing w:line="240" w:lineRule="auto"/>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885966" w:rsidRPr="00C95D75" w:rsidRDefault="00885966" w:rsidP="00F96473">
      <w:pPr>
        <w:jc w:val="center"/>
        <w:rPr>
          <w:rFonts w:ascii="Arial" w:hAnsi="Arial" w:cs="Arial"/>
          <w:sz w:val="24"/>
          <w:szCs w:val="24"/>
        </w:rPr>
      </w:pPr>
    </w:p>
    <w:p w:rsidR="00F96473" w:rsidRPr="00C95D75" w:rsidRDefault="00F96473" w:rsidP="00F96473">
      <w:pPr>
        <w:jc w:val="center"/>
        <w:rPr>
          <w:rFonts w:ascii="Arial" w:hAnsi="Arial" w:cs="Arial"/>
          <w:sz w:val="24"/>
          <w:szCs w:val="24"/>
        </w:rPr>
      </w:pPr>
    </w:p>
    <w:p w:rsidR="00F96473" w:rsidRDefault="00F96473" w:rsidP="00F96473">
      <w:pPr>
        <w:jc w:val="center"/>
        <w:rPr>
          <w:rFonts w:ascii="Arial" w:hAnsi="Arial" w:cs="Arial"/>
          <w:sz w:val="24"/>
          <w:szCs w:val="24"/>
        </w:rPr>
      </w:pPr>
    </w:p>
    <w:p w:rsidR="007417A8" w:rsidRDefault="007417A8" w:rsidP="00F96473">
      <w:pPr>
        <w:jc w:val="center"/>
        <w:rPr>
          <w:rFonts w:ascii="Arial" w:hAnsi="Arial" w:cs="Arial"/>
          <w:sz w:val="24"/>
          <w:szCs w:val="24"/>
        </w:rPr>
      </w:pPr>
    </w:p>
    <w:p w:rsidR="007417A8" w:rsidRDefault="007417A8" w:rsidP="00F96473">
      <w:pPr>
        <w:jc w:val="center"/>
        <w:rPr>
          <w:rFonts w:ascii="Arial" w:hAnsi="Arial" w:cs="Arial"/>
          <w:sz w:val="24"/>
          <w:szCs w:val="24"/>
        </w:rPr>
      </w:pPr>
    </w:p>
    <w:p w:rsidR="007417A8" w:rsidRDefault="007417A8" w:rsidP="00F96473">
      <w:pPr>
        <w:jc w:val="center"/>
        <w:rPr>
          <w:rFonts w:ascii="Arial" w:hAnsi="Arial" w:cs="Arial"/>
          <w:sz w:val="24"/>
          <w:szCs w:val="24"/>
        </w:rPr>
      </w:pPr>
    </w:p>
    <w:p w:rsidR="007417A8" w:rsidRDefault="007417A8" w:rsidP="00F96473">
      <w:pPr>
        <w:jc w:val="center"/>
        <w:rPr>
          <w:rFonts w:ascii="Arial" w:hAnsi="Arial" w:cs="Arial"/>
          <w:sz w:val="24"/>
          <w:szCs w:val="24"/>
        </w:rPr>
      </w:pPr>
    </w:p>
    <w:p w:rsidR="007417A8" w:rsidRDefault="007417A8" w:rsidP="00F96473">
      <w:pPr>
        <w:jc w:val="center"/>
        <w:rPr>
          <w:rFonts w:ascii="Arial" w:hAnsi="Arial" w:cs="Arial"/>
          <w:sz w:val="24"/>
          <w:szCs w:val="24"/>
        </w:rPr>
      </w:pPr>
    </w:p>
    <w:p w:rsidR="007417A8" w:rsidRPr="00C95D75" w:rsidRDefault="007417A8" w:rsidP="00F96473">
      <w:pPr>
        <w:jc w:val="center"/>
        <w:rPr>
          <w:rFonts w:ascii="Arial" w:hAnsi="Arial" w:cs="Arial"/>
          <w:sz w:val="24"/>
          <w:szCs w:val="24"/>
        </w:rPr>
      </w:pPr>
    </w:p>
    <w:p w:rsidR="00F96473" w:rsidRPr="00C95D75" w:rsidRDefault="00F96473" w:rsidP="00885966">
      <w:pPr>
        <w:spacing w:line="240" w:lineRule="auto"/>
        <w:jc w:val="center"/>
        <w:rPr>
          <w:rFonts w:ascii="Arial" w:hAnsi="Arial" w:cs="Arial"/>
          <w:sz w:val="24"/>
          <w:szCs w:val="24"/>
        </w:rPr>
      </w:pPr>
      <w:r w:rsidRPr="00C95D75">
        <w:rPr>
          <w:rFonts w:ascii="Arial" w:hAnsi="Arial" w:cs="Arial"/>
          <w:sz w:val="24"/>
          <w:szCs w:val="24"/>
        </w:rPr>
        <w:t>LICEO MIXTO LA MILAGROSA</w:t>
      </w:r>
    </w:p>
    <w:p w:rsidR="00F96473" w:rsidRPr="00C95D75" w:rsidRDefault="00F96473" w:rsidP="00885966">
      <w:pPr>
        <w:autoSpaceDE w:val="0"/>
        <w:autoSpaceDN w:val="0"/>
        <w:adjustRightInd w:val="0"/>
        <w:spacing w:line="240" w:lineRule="auto"/>
        <w:jc w:val="center"/>
        <w:rPr>
          <w:rFonts w:ascii="Arial" w:hAnsi="Arial" w:cs="Arial"/>
          <w:bCs/>
          <w:sz w:val="24"/>
          <w:szCs w:val="24"/>
          <w:lang w:eastAsia="es-CO"/>
        </w:rPr>
      </w:pPr>
      <w:r w:rsidRPr="00C95D75">
        <w:rPr>
          <w:rFonts w:ascii="Arial" w:hAnsi="Arial" w:cs="Arial"/>
          <w:bCs/>
          <w:sz w:val="24"/>
          <w:szCs w:val="24"/>
          <w:lang w:eastAsia="es-CO"/>
        </w:rPr>
        <w:t>CONTABILIZACIÓN DE OPERACIONES COMERCIALES Y</w:t>
      </w:r>
    </w:p>
    <w:p w:rsidR="00F96473" w:rsidRPr="00C95D75" w:rsidRDefault="00F96473" w:rsidP="00885966">
      <w:pPr>
        <w:spacing w:line="240" w:lineRule="auto"/>
        <w:jc w:val="center"/>
        <w:rPr>
          <w:rFonts w:ascii="Arial" w:hAnsi="Arial" w:cs="Arial"/>
          <w:sz w:val="24"/>
          <w:szCs w:val="24"/>
          <w:lang w:val="es-ES" w:eastAsia="es-ES"/>
        </w:rPr>
      </w:pPr>
      <w:r w:rsidRPr="00C95D75">
        <w:rPr>
          <w:rFonts w:ascii="Arial" w:hAnsi="Arial" w:cs="Arial"/>
          <w:bCs/>
          <w:sz w:val="24"/>
          <w:szCs w:val="24"/>
          <w:lang w:eastAsia="es-CO"/>
        </w:rPr>
        <w:t>FINANCIERAS</w:t>
      </w:r>
    </w:p>
    <w:p w:rsidR="00F96473" w:rsidRPr="00C95D75" w:rsidRDefault="00F96473" w:rsidP="00885966">
      <w:pPr>
        <w:spacing w:line="240" w:lineRule="auto"/>
        <w:jc w:val="center"/>
        <w:rPr>
          <w:rFonts w:ascii="Arial" w:hAnsi="Arial" w:cs="Arial"/>
          <w:bCs/>
          <w:sz w:val="24"/>
          <w:szCs w:val="24"/>
          <w:lang w:eastAsia="es-CO"/>
        </w:rPr>
      </w:pPr>
      <w:r w:rsidRPr="00C95D75">
        <w:rPr>
          <w:rFonts w:ascii="Arial" w:hAnsi="Arial" w:cs="Arial"/>
          <w:bCs/>
          <w:sz w:val="24"/>
          <w:szCs w:val="24"/>
          <w:lang w:eastAsia="es-CO"/>
        </w:rPr>
        <w:t>VALLE DEL CAUCA  SANTIAGO DE CALI</w:t>
      </w:r>
    </w:p>
    <w:p w:rsidR="00F96473" w:rsidRDefault="007417A8" w:rsidP="00885966">
      <w:pPr>
        <w:spacing w:line="240" w:lineRule="auto"/>
        <w:jc w:val="center"/>
        <w:rPr>
          <w:rFonts w:ascii="Arial" w:hAnsi="Arial" w:cs="Arial"/>
          <w:bCs/>
          <w:sz w:val="24"/>
          <w:szCs w:val="24"/>
          <w:lang w:eastAsia="es-CO"/>
        </w:rPr>
      </w:pPr>
      <w:r>
        <w:rPr>
          <w:rFonts w:ascii="Arial" w:hAnsi="Arial" w:cs="Arial"/>
          <w:bCs/>
          <w:sz w:val="24"/>
          <w:szCs w:val="24"/>
          <w:lang w:eastAsia="es-CO"/>
        </w:rPr>
        <w:t>MAYO 14</w:t>
      </w:r>
      <w:r w:rsidR="00F96473" w:rsidRPr="00C95D75">
        <w:rPr>
          <w:rFonts w:ascii="Arial" w:hAnsi="Arial" w:cs="Arial"/>
          <w:bCs/>
          <w:sz w:val="24"/>
          <w:szCs w:val="24"/>
          <w:lang w:eastAsia="es-CO"/>
        </w:rPr>
        <w:t>DEL 2014</w:t>
      </w:r>
    </w:p>
    <w:p w:rsidR="007417A8" w:rsidRDefault="007417A8" w:rsidP="00885966">
      <w:pPr>
        <w:spacing w:line="240" w:lineRule="auto"/>
        <w:jc w:val="center"/>
        <w:rPr>
          <w:rFonts w:ascii="Arial" w:hAnsi="Arial" w:cs="Arial"/>
          <w:bCs/>
          <w:sz w:val="24"/>
          <w:szCs w:val="24"/>
          <w:lang w:eastAsia="es-CO"/>
        </w:rPr>
      </w:pPr>
    </w:p>
    <w:p w:rsidR="007417A8" w:rsidRPr="00C95D75" w:rsidRDefault="007417A8" w:rsidP="007417A8">
      <w:pPr>
        <w:spacing w:line="240" w:lineRule="auto"/>
        <w:rPr>
          <w:rFonts w:ascii="Arial" w:hAnsi="Arial" w:cs="Arial"/>
          <w:sz w:val="24"/>
          <w:szCs w:val="24"/>
          <w:lang w:val="es-ES" w:eastAsia="es-ES"/>
        </w:rPr>
      </w:pPr>
    </w:p>
    <w:p w:rsidR="00EA2BB8" w:rsidRPr="00C95D75" w:rsidRDefault="00933828" w:rsidP="00933828">
      <w:pPr>
        <w:pStyle w:val="Ttulo1"/>
        <w:jc w:val="center"/>
        <w:rPr>
          <w:rFonts w:ascii="Arial" w:hAnsi="Arial" w:cs="Arial"/>
          <w:color w:val="000000" w:themeColor="text1"/>
          <w:sz w:val="24"/>
          <w:szCs w:val="24"/>
          <w:lang w:val="es-ES"/>
        </w:rPr>
      </w:pPr>
      <w:bookmarkStart w:id="0" w:name="_Toc388608000"/>
      <w:r w:rsidRPr="00C95D75">
        <w:rPr>
          <w:rFonts w:ascii="Arial" w:hAnsi="Arial" w:cs="Arial"/>
          <w:color w:val="000000" w:themeColor="text1"/>
          <w:sz w:val="24"/>
          <w:szCs w:val="24"/>
          <w:lang w:val="es-ES"/>
        </w:rPr>
        <w:t>INTRODUCCIÓN</w:t>
      </w:r>
      <w:bookmarkEnd w:id="0"/>
    </w:p>
    <w:p w:rsidR="00933828" w:rsidRPr="00C95D75" w:rsidRDefault="00933828" w:rsidP="00933828">
      <w:pPr>
        <w:jc w:val="both"/>
        <w:rPr>
          <w:rFonts w:ascii="Arial" w:hAnsi="Arial" w:cs="Arial"/>
          <w:sz w:val="24"/>
          <w:szCs w:val="24"/>
          <w:lang w:val="es-ES"/>
        </w:rPr>
      </w:pPr>
      <w:r w:rsidRPr="00C95D75">
        <w:rPr>
          <w:rFonts w:ascii="Arial" w:hAnsi="Arial" w:cs="Arial"/>
          <w:sz w:val="24"/>
          <w:szCs w:val="24"/>
          <w:lang w:val="es-ES"/>
        </w:rPr>
        <w:t>En este trabajo se verán todos los conceptos básicos relacionados con la contabilidad como por ejemplo</w:t>
      </w:r>
      <w:r w:rsidRPr="00C95D75">
        <w:rPr>
          <w:rFonts w:ascii="Arial" w:hAnsi="Arial" w:cs="Arial"/>
          <w:sz w:val="20"/>
          <w:szCs w:val="20"/>
        </w:rPr>
        <w:t xml:space="preserve">: </w:t>
      </w:r>
      <w:r w:rsidRPr="00C95D75">
        <w:rPr>
          <w:rFonts w:ascii="Arial" w:hAnsi="Arial" w:cs="Arial"/>
          <w:sz w:val="24"/>
          <w:szCs w:val="24"/>
        </w:rPr>
        <w:t>patrimonio, pasivo, activo, debe, haber, normas de registros contables, código de ética del contador, documentos contables ETC</w:t>
      </w:r>
      <w:r w:rsidRPr="00C95D75">
        <w:rPr>
          <w:rFonts w:ascii="Arial" w:hAnsi="Arial" w:cs="Arial"/>
          <w:sz w:val="24"/>
          <w:szCs w:val="24"/>
          <w:lang w:val="es-ES"/>
        </w:rPr>
        <w:br/>
      </w:r>
    </w:p>
    <w:p w:rsidR="00933828" w:rsidRPr="00C95D75" w:rsidRDefault="00933828" w:rsidP="00933828">
      <w:pPr>
        <w:jc w:val="both"/>
        <w:rPr>
          <w:rFonts w:ascii="Arial" w:hAnsi="Arial" w:cs="Arial"/>
          <w:sz w:val="24"/>
          <w:szCs w:val="24"/>
          <w:lang w:val="es-ES"/>
        </w:rPr>
      </w:pPr>
      <w:r w:rsidRPr="00C95D75">
        <w:rPr>
          <w:rFonts w:ascii="Arial" w:hAnsi="Arial" w:cs="Arial"/>
          <w:sz w:val="24"/>
          <w:szCs w:val="24"/>
          <w:lang w:val="es-ES"/>
        </w:rPr>
        <w:t>Con este trabajo se pretende entender cada concepto, para así tener un mejor conocimiento de esta área [contabilidad]</w:t>
      </w:r>
    </w:p>
    <w:p w:rsidR="00933828" w:rsidRPr="00C95D75" w:rsidRDefault="0093382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Default="00933828" w:rsidP="00933828">
      <w:pPr>
        <w:jc w:val="both"/>
        <w:rPr>
          <w:rFonts w:ascii="Arial" w:hAnsi="Arial" w:cs="Arial"/>
          <w:sz w:val="24"/>
          <w:szCs w:val="24"/>
          <w:lang w:val="es-ES"/>
        </w:rPr>
      </w:pPr>
    </w:p>
    <w:p w:rsidR="007417A8" w:rsidRDefault="007417A8" w:rsidP="00933828">
      <w:pPr>
        <w:jc w:val="both"/>
        <w:rPr>
          <w:rFonts w:ascii="Arial" w:hAnsi="Arial" w:cs="Arial"/>
          <w:sz w:val="24"/>
          <w:szCs w:val="24"/>
          <w:lang w:val="es-ES"/>
        </w:rPr>
      </w:pPr>
    </w:p>
    <w:p w:rsidR="007417A8" w:rsidRDefault="007417A8" w:rsidP="00933828">
      <w:pPr>
        <w:jc w:val="both"/>
        <w:rPr>
          <w:rFonts w:ascii="Arial" w:hAnsi="Arial" w:cs="Arial"/>
          <w:sz w:val="24"/>
          <w:szCs w:val="24"/>
          <w:lang w:val="es-ES"/>
        </w:rPr>
      </w:pPr>
    </w:p>
    <w:p w:rsidR="007417A8" w:rsidRPr="00C95D75" w:rsidRDefault="007417A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Pr="00C95D75" w:rsidRDefault="00933828" w:rsidP="00933828">
      <w:pPr>
        <w:jc w:val="both"/>
        <w:rPr>
          <w:rFonts w:ascii="Arial" w:hAnsi="Arial" w:cs="Arial"/>
          <w:sz w:val="24"/>
          <w:szCs w:val="24"/>
          <w:lang w:val="es-ES"/>
        </w:rPr>
      </w:pPr>
    </w:p>
    <w:p w:rsidR="00933828" w:rsidRPr="00C95D75" w:rsidRDefault="00933828" w:rsidP="00E725A4">
      <w:pPr>
        <w:rPr>
          <w:rFonts w:ascii="Arial" w:hAnsi="Arial" w:cs="Arial"/>
          <w:sz w:val="24"/>
          <w:szCs w:val="24"/>
        </w:rPr>
      </w:pPr>
    </w:p>
    <w:sdt>
      <w:sdtPr>
        <w:rPr>
          <w:rFonts w:asciiTheme="minorHAnsi" w:eastAsiaTheme="minorHAnsi" w:hAnsiTheme="minorHAnsi" w:cstheme="minorBidi"/>
          <w:b w:val="0"/>
          <w:bCs w:val="0"/>
          <w:color w:val="auto"/>
          <w:sz w:val="22"/>
          <w:szCs w:val="22"/>
          <w:lang w:val="es-ES" w:eastAsia="en-US"/>
        </w:rPr>
        <w:id w:val="1987282109"/>
        <w:docPartObj>
          <w:docPartGallery w:val="Table of Contents"/>
          <w:docPartUnique/>
        </w:docPartObj>
      </w:sdtPr>
      <w:sdtEndPr/>
      <w:sdtContent>
        <w:p w:rsidR="00E725A4" w:rsidRPr="00E725A4" w:rsidRDefault="00E725A4" w:rsidP="00E725A4">
          <w:pPr>
            <w:pStyle w:val="TtulodeTDC"/>
            <w:jc w:val="center"/>
            <w:rPr>
              <w:rFonts w:ascii="Arial" w:hAnsi="Arial" w:cs="Arial"/>
              <w:color w:val="000000" w:themeColor="text1"/>
              <w:sz w:val="24"/>
              <w:szCs w:val="24"/>
            </w:rPr>
          </w:pPr>
          <w:r w:rsidRPr="00E725A4">
            <w:rPr>
              <w:rFonts w:ascii="Arial" w:hAnsi="Arial" w:cs="Arial"/>
              <w:color w:val="000000" w:themeColor="text1"/>
              <w:sz w:val="24"/>
              <w:szCs w:val="24"/>
              <w:lang w:val="es-ES"/>
            </w:rPr>
            <w:t>Contenido</w:t>
          </w:r>
        </w:p>
        <w:p w:rsidR="00511E45" w:rsidRDefault="00E725A4">
          <w:pPr>
            <w:pStyle w:val="TDC1"/>
            <w:tabs>
              <w:tab w:val="right" w:leader="dot" w:pos="8828"/>
            </w:tabs>
            <w:rPr>
              <w:rFonts w:eastAsiaTheme="minorEastAsia"/>
              <w:noProof/>
              <w:lang w:eastAsia="es-CO"/>
            </w:rPr>
          </w:pPr>
          <w:r>
            <w:fldChar w:fldCharType="begin"/>
          </w:r>
          <w:r>
            <w:instrText xml:space="preserve"> TOC \o "1-3" \h \z \u </w:instrText>
          </w:r>
          <w:r>
            <w:fldChar w:fldCharType="separate"/>
          </w:r>
          <w:hyperlink w:anchor="_Toc388608000" w:history="1">
            <w:r w:rsidR="00511E45" w:rsidRPr="004F6E89">
              <w:rPr>
                <w:rStyle w:val="Hipervnculo"/>
                <w:rFonts w:ascii="Arial" w:hAnsi="Arial" w:cs="Arial"/>
                <w:noProof/>
                <w:lang w:val="es-ES"/>
              </w:rPr>
              <w:t>INTRODUCCIÓN</w:t>
            </w:r>
            <w:r w:rsidR="00511E45">
              <w:rPr>
                <w:noProof/>
                <w:webHidden/>
              </w:rPr>
              <w:tab/>
            </w:r>
            <w:r w:rsidR="00511E45">
              <w:rPr>
                <w:noProof/>
                <w:webHidden/>
              </w:rPr>
              <w:fldChar w:fldCharType="begin"/>
            </w:r>
            <w:r w:rsidR="00511E45">
              <w:rPr>
                <w:noProof/>
                <w:webHidden/>
              </w:rPr>
              <w:instrText xml:space="preserve"> PAGEREF _Toc388608000 \h </w:instrText>
            </w:r>
            <w:r w:rsidR="00511E45">
              <w:rPr>
                <w:noProof/>
                <w:webHidden/>
              </w:rPr>
            </w:r>
            <w:r w:rsidR="00511E45">
              <w:rPr>
                <w:noProof/>
                <w:webHidden/>
              </w:rPr>
              <w:fldChar w:fldCharType="separate"/>
            </w:r>
            <w:r w:rsidR="00511E45">
              <w:rPr>
                <w:noProof/>
                <w:webHidden/>
              </w:rPr>
              <w:t>3</w:t>
            </w:r>
            <w:r w:rsidR="00511E45">
              <w:rPr>
                <w:noProof/>
                <w:webHidden/>
              </w:rPr>
              <w:fldChar w:fldCharType="end"/>
            </w:r>
          </w:hyperlink>
        </w:p>
        <w:p w:rsidR="00511E45" w:rsidRDefault="007417A8">
          <w:pPr>
            <w:pStyle w:val="TDC1"/>
            <w:tabs>
              <w:tab w:val="right" w:leader="dot" w:pos="8828"/>
            </w:tabs>
            <w:rPr>
              <w:rFonts w:eastAsiaTheme="minorEastAsia"/>
              <w:noProof/>
              <w:lang w:eastAsia="es-CO"/>
            </w:rPr>
          </w:pPr>
          <w:hyperlink w:anchor="_Toc388608001" w:history="1">
            <w:r w:rsidR="00511E45" w:rsidRPr="004F6E89">
              <w:rPr>
                <w:rStyle w:val="Hipervnculo"/>
                <w:rFonts w:ascii="Arial" w:hAnsi="Arial" w:cs="Arial"/>
                <w:noProof/>
              </w:rPr>
              <w:t>LA CONTABILIDAD</w:t>
            </w:r>
            <w:r w:rsidR="00511E45">
              <w:rPr>
                <w:noProof/>
                <w:webHidden/>
              </w:rPr>
              <w:tab/>
            </w:r>
            <w:r w:rsidR="00511E45">
              <w:rPr>
                <w:noProof/>
                <w:webHidden/>
              </w:rPr>
              <w:fldChar w:fldCharType="begin"/>
            </w:r>
            <w:r w:rsidR="00511E45">
              <w:rPr>
                <w:noProof/>
                <w:webHidden/>
              </w:rPr>
              <w:instrText xml:space="preserve"> PAGEREF _Toc388608001 \h </w:instrText>
            </w:r>
            <w:r w:rsidR="00511E45">
              <w:rPr>
                <w:noProof/>
                <w:webHidden/>
              </w:rPr>
            </w:r>
            <w:r w:rsidR="00511E45">
              <w:rPr>
                <w:noProof/>
                <w:webHidden/>
              </w:rPr>
              <w:fldChar w:fldCharType="separate"/>
            </w:r>
            <w:r w:rsidR="00511E45">
              <w:rPr>
                <w:noProof/>
                <w:webHidden/>
              </w:rPr>
              <w:t>5</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02" w:history="1">
            <w:r w:rsidR="00511E45" w:rsidRPr="004F6E89">
              <w:rPr>
                <w:rStyle w:val="Hipervnculo"/>
                <w:rFonts w:ascii="Arial" w:hAnsi="Arial" w:cs="Arial"/>
                <w:noProof/>
                <w:shd w:val="clear" w:color="auto" w:fill="EAF1FF"/>
              </w:rPr>
              <w:t>ACTIVO:</w:t>
            </w:r>
            <w:r w:rsidR="00511E45">
              <w:rPr>
                <w:noProof/>
                <w:webHidden/>
              </w:rPr>
              <w:tab/>
            </w:r>
            <w:r w:rsidR="00511E45">
              <w:rPr>
                <w:noProof/>
                <w:webHidden/>
              </w:rPr>
              <w:fldChar w:fldCharType="begin"/>
            </w:r>
            <w:r w:rsidR="00511E45">
              <w:rPr>
                <w:noProof/>
                <w:webHidden/>
              </w:rPr>
              <w:instrText xml:space="preserve"> PAGEREF _Toc388608002 \h </w:instrText>
            </w:r>
            <w:r w:rsidR="00511E45">
              <w:rPr>
                <w:noProof/>
                <w:webHidden/>
              </w:rPr>
            </w:r>
            <w:r w:rsidR="00511E45">
              <w:rPr>
                <w:noProof/>
                <w:webHidden/>
              </w:rPr>
              <w:fldChar w:fldCharType="separate"/>
            </w:r>
            <w:r w:rsidR="00511E45">
              <w:rPr>
                <w:noProof/>
                <w:webHidden/>
              </w:rPr>
              <w:t>5</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03" w:history="1">
            <w:r w:rsidR="00511E45" w:rsidRPr="004F6E89">
              <w:rPr>
                <w:rStyle w:val="Hipervnculo"/>
                <w:rFonts w:ascii="Arial" w:eastAsia="Times New Roman" w:hAnsi="Arial" w:cs="Arial"/>
                <w:noProof/>
                <w:bdr w:val="none" w:sz="0" w:space="0" w:color="auto" w:frame="1"/>
                <w:lang w:val="es-ES" w:eastAsia="es-ES"/>
              </w:rPr>
              <w:t>PASIVO:</w:t>
            </w:r>
            <w:r w:rsidR="00511E45">
              <w:rPr>
                <w:noProof/>
                <w:webHidden/>
              </w:rPr>
              <w:tab/>
            </w:r>
            <w:r w:rsidR="00511E45">
              <w:rPr>
                <w:noProof/>
                <w:webHidden/>
              </w:rPr>
              <w:fldChar w:fldCharType="begin"/>
            </w:r>
            <w:r w:rsidR="00511E45">
              <w:rPr>
                <w:noProof/>
                <w:webHidden/>
              </w:rPr>
              <w:instrText xml:space="preserve"> PAGEREF _Toc388608003 \h </w:instrText>
            </w:r>
            <w:r w:rsidR="00511E45">
              <w:rPr>
                <w:noProof/>
                <w:webHidden/>
              </w:rPr>
            </w:r>
            <w:r w:rsidR="00511E45">
              <w:rPr>
                <w:noProof/>
                <w:webHidden/>
              </w:rPr>
              <w:fldChar w:fldCharType="separate"/>
            </w:r>
            <w:r w:rsidR="00511E45">
              <w:rPr>
                <w:noProof/>
                <w:webHidden/>
              </w:rPr>
              <w:t>5</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04" w:history="1">
            <w:r w:rsidR="00511E45" w:rsidRPr="004F6E89">
              <w:rPr>
                <w:rStyle w:val="Hipervnculo"/>
                <w:rFonts w:ascii="Arial" w:eastAsia="Times New Roman" w:hAnsi="Arial" w:cs="Arial"/>
                <w:noProof/>
                <w:lang w:eastAsia="es-CO"/>
              </w:rPr>
              <w:t>PATRIMONIO:</w:t>
            </w:r>
            <w:r w:rsidR="00511E45">
              <w:rPr>
                <w:noProof/>
                <w:webHidden/>
              </w:rPr>
              <w:tab/>
            </w:r>
            <w:r w:rsidR="00511E45">
              <w:rPr>
                <w:noProof/>
                <w:webHidden/>
              </w:rPr>
              <w:fldChar w:fldCharType="begin"/>
            </w:r>
            <w:r w:rsidR="00511E45">
              <w:rPr>
                <w:noProof/>
                <w:webHidden/>
              </w:rPr>
              <w:instrText xml:space="preserve"> PAGEREF _Toc388608004 \h </w:instrText>
            </w:r>
            <w:r w:rsidR="00511E45">
              <w:rPr>
                <w:noProof/>
                <w:webHidden/>
              </w:rPr>
            </w:r>
            <w:r w:rsidR="00511E45">
              <w:rPr>
                <w:noProof/>
                <w:webHidden/>
              </w:rPr>
              <w:fldChar w:fldCharType="separate"/>
            </w:r>
            <w:r w:rsidR="00511E45">
              <w:rPr>
                <w:noProof/>
                <w:webHidden/>
              </w:rPr>
              <w:t>5</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05" w:history="1">
            <w:r w:rsidR="00511E45" w:rsidRPr="004F6E89">
              <w:rPr>
                <w:rStyle w:val="Hipervnculo"/>
                <w:rFonts w:ascii="Arial" w:eastAsia="Times New Roman" w:hAnsi="Arial" w:cs="Arial"/>
                <w:noProof/>
                <w:bdr w:val="none" w:sz="0" w:space="0" w:color="auto" w:frame="1"/>
                <w:lang w:val="es-ES" w:eastAsia="es-ES"/>
              </w:rPr>
              <w:t>DEBE Y EL HABER:</w:t>
            </w:r>
            <w:r w:rsidR="00511E45">
              <w:rPr>
                <w:noProof/>
                <w:webHidden/>
              </w:rPr>
              <w:tab/>
            </w:r>
            <w:r w:rsidR="00511E45">
              <w:rPr>
                <w:noProof/>
                <w:webHidden/>
              </w:rPr>
              <w:fldChar w:fldCharType="begin"/>
            </w:r>
            <w:r w:rsidR="00511E45">
              <w:rPr>
                <w:noProof/>
                <w:webHidden/>
              </w:rPr>
              <w:instrText xml:space="preserve"> PAGEREF _Toc388608005 \h </w:instrText>
            </w:r>
            <w:r w:rsidR="00511E45">
              <w:rPr>
                <w:noProof/>
                <w:webHidden/>
              </w:rPr>
            </w:r>
            <w:r w:rsidR="00511E45">
              <w:rPr>
                <w:noProof/>
                <w:webHidden/>
              </w:rPr>
              <w:fldChar w:fldCharType="separate"/>
            </w:r>
            <w:r w:rsidR="00511E45">
              <w:rPr>
                <w:noProof/>
                <w:webHidden/>
              </w:rPr>
              <w:t>6</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06" w:history="1">
            <w:r w:rsidR="00511E45" w:rsidRPr="004F6E89">
              <w:rPr>
                <w:rStyle w:val="Hipervnculo"/>
                <w:rFonts w:ascii="Arial" w:hAnsi="Arial" w:cs="Arial"/>
                <w:noProof/>
                <w:shd w:val="clear" w:color="auto" w:fill="FFFFFF"/>
              </w:rPr>
              <w:t>NORMAS DE REGISTRO:</w:t>
            </w:r>
            <w:r w:rsidR="00511E45">
              <w:rPr>
                <w:noProof/>
                <w:webHidden/>
              </w:rPr>
              <w:tab/>
            </w:r>
            <w:r w:rsidR="00511E45">
              <w:rPr>
                <w:noProof/>
                <w:webHidden/>
              </w:rPr>
              <w:fldChar w:fldCharType="begin"/>
            </w:r>
            <w:r w:rsidR="00511E45">
              <w:rPr>
                <w:noProof/>
                <w:webHidden/>
              </w:rPr>
              <w:instrText xml:space="preserve"> PAGEREF _Toc388608006 \h </w:instrText>
            </w:r>
            <w:r w:rsidR="00511E45">
              <w:rPr>
                <w:noProof/>
                <w:webHidden/>
              </w:rPr>
            </w:r>
            <w:r w:rsidR="00511E45">
              <w:rPr>
                <w:noProof/>
                <w:webHidden/>
              </w:rPr>
              <w:fldChar w:fldCharType="separate"/>
            </w:r>
            <w:r w:rsidR="00511E45">
              <w:rPr>
                <w:noProof/>
                <w:webHidden/>
              </w:rPr>
              <w:t>6</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07" w:history="1">
            <w:r w:rsidR="00511E45" w:rsidRPr="004F6E89">
              <w:rPr>
                <w:rStyle w:val="Hipervnculo"/>
                <w:rFonts w:ascii="Arial" w:hAnsi="Arial" w:cs="Arial"/>
                <w:noProof/>
              </w:rPr>
              <w:t>CODIGO DE ETICA DEL CONTADOR</w:t>
            </w:r>
            <w:r w:rsidR="00511E45" w:rsidRPr="004F6E89">
              <w:rPr>
                <w:rStyle w:val="Hipervnculo"/>
                <w:rFonts w:ascii="Arial" w:eastAsia="Times New Roman" w:hAnsi="Arial" w:cs="Arial"/>
                <w:noProof/>
                <w:lang w:val="es-ES" w:eastAsia="es-CO"/>
              </w:rPr>
              <w:t>:</w:t>
            </w:r>
            <w:r w:rsidR="00511E45">
              <w:rPr>
                <w:noProof/>
                <w:webHidden/>
              </w:rPr>
              <w:tab/>
            </w:r>
            <w:r w:rsidR="00511E45">
              <w:rPr>
                <w:noProof/>
                <w:webHidden/>
              </w:rPr>
              <w:fldChar w:fldCharType="begin"/>
            </w:r>
            <w:r w:rsidR="00511E45">
              <w:rPr>
                <w:noProof/>
                <w:webHidden/>
              </w:rPr>
              <w:instrText xml:space="preserve"> PAGEREF _Toc388608007 \h </w:instrText>
            </w:r>
            <w:r w:rsidR="00511E45">
              <w:rPr>
                <w:noProof/>
                <w:webHidden/>
              </w:rPr>
            </w:r>
            <w:r w:rsidR="00511E45">
              <w:rPr>
                <w:noProof/>
                <w:webHidden/>
              </w:rPr>
              <w:fldChar w:fldCharType="separate"/>
            </w:r>
            <w:r w:rsidR="00511E45">
              <w:rPr>
                <w:noProof/>
                <w:webHidden/>
              </w:rPr>
              <w:t>6</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08" w:history="1">
            <w:r w:rsidR="00511E45" w:rsidRPr="004F6E89">
              <w:rPr>
                <w:rStyle w:val="Hipervnculo"/>
                <w:rFonts w:ascii="Arial" w:hAnsi="Arial" w:cs="Arial"/>
                <w:noProof/>
              </w:rPr>
              <w:t>DOCUMENTOS CONTABLES</w:t>
            </w:r>
            <w:r w:rsidR="00511E45" w:rsidRPr="004F6E89">
              <w:rPr>
                <w:rStyle w:val="Hipervnculo"/>
                <w:rFonts w:eastAsia="Times New Roman"/>
                <w:noProof/>
                <w:lang w:eastAsia="es-CO"/>
              </w:rPr>
              <w:t>:</w:t>
            </w:r>
            <w:r w:rsidR="00511E45">
              <w:rPr>
                <w:noProof/>
                <w:webHidden/>
              </w:rPr>
              <w:tab/>
            </w:r>
            <w:r w:rsidR="00511E45">
              <w:rPr>
                <w:noProof/>
                <w:webHidden/>
              </w:rPr>
              <w:fldChar w:fldCharType="begin"/>
            </w:r>
            <w:r w:rsidR="00511E45">
              <w:rPr>
                <w:noProof/>
                <w:webHidden/>
              </w:rPr>
              <w:instrText xml:space="preserve"> PAGEREF _Toc388608008 \h </w:instrText>
            </w:r>
            <w:r w:rsidR="00511E45">
              <w:rPr>
                <w:noProof/>
                <w:webHidden/>
              </w:rPr>
            </w:r>
            <w:r w:rsidR="00511E45">
              <w:rPr>
                <w:noProof/>
                <w:webHidden/>
              </w:rPr>
              <w:fldChar w:fldCharType="separate"/>
            </w:r>
            <w:r w:rsidR="00511E45">
              <w:rPr>
                <w:noProof/>
                <w:webHidden/>
              </w:rPr>
              <w:t>8</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09" w:history="1">
            <w:r w:rsidR="00511E45" w:rsidRPr="004F6E89">
              <w:rPr>
                <w:rStyle w:val="Hipervnculo"/>
                <w:rFonts w:ascii="Arial" w:eastAsia="Times New Roman" w:hAnsi="Arial" w:cs="Arial"/>
                <w:noProof/>
                <w:lang w:eastAsia="es-CO"/>
              </w:rPr>
              <w:t>PLAN UNICO DE CUENTA:</w:t>
            </w:r>
            <w:r w:rsidR="00511E45">
              <w:rPr>
                <w:noProof/>
                <w:webHidden/>
              </w:rPr>
              <w:tab/>
            </w:r>
            <w:r w:rsidR="00511E45">
              <w:rPr>
                <w:noProof/>
                <w:webHidden/>
              </w:rPr>
              <w:fldChar w:fldCharType="begin"/>
            </w:r>
            <w:r w:rsidR="00511E45">
              <w:rPr>
                <w:noProof/>
                <w:webHidden/>
              </w:rPr>
              <w:instrText xml:space="preserve"> PAGEREF _Toc388608009 \h </w:instrText>
            </w:r>
            <w:r w:rsidR="00511E45">
              <w:rPr>
                <w:noProof/>
                <w:webHidden/>
              </w:rPr>
            </w:r>
            <w:r w:rsidR="00511E45">
              <w:rPr>
                <w:noProof/>
                <w:webHidden/>
              </w:rPr>
              <w:fldChar w:fldCharType="separate"/>
            </w:r>
            <w:r w:rsidR="00511E45">
              <w:rPr>
                <w:noProof/>
                <w:webHidden/>
              </w:rPr>
              <w:t>9</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10" w:history="1">
            <w:r w:rsidR="00511E45" w:rsidRPr="004F6E89">
              <w:rPr>
                <w:rStyle w:val="Hipervnculo"/>
                <w:rFonts w:ascii="Arial" w:hAnsi="Arial" w:cs="Arial"/>
                <w:noProof/>
              </w:rPr>
              <w:t>IVA:</w:t>
            </w:r>
            <w:r w:rsidR="00511E45">
              <w:rPr>
                <w:noProof/>
                <w:webHidden/>
              </w:rPr>
              <w:tab/>
            </w:r>
            <w:r w:rsidR="00511E45">
              <w:rPr>
                <w:noProof/>
                <w:webHidden/>
              </w:rPr>
              <w:fldChar w:fldCharType="begin"/>
            </w:r>
            <w:r w:rsidR="00511E45">
              <w:rPr>
                <w:noProof/>
                <w:webHidden/>
              </w:rPr>
              <w:instrText xml:space="preserve"> PAGEREF _Toc388608010 \h </w:instrText>
            </w:r>
            <w:r w:rsidR="00511E45">
              <w:rPr>
                <w:noProof/>
                <w:webHidden/>
              </w:rPr>
            </w:r>
            <w:r w:rsidR="00511E45">
              <w:rPr>
                <w:noProof/>
                <w:webHidden/>
              </w:rPr>
              <w:fldChar w:fldCharType="separate"/>
            </w:r>
            <w:r w:rsidR="00511E45">
              <w:rPr>
                <w:noProof/>
                <w:webHidden/>
              </w:rPr>
              <w:t>9</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11" w:history="1">
            <w:r w:rsidR="00511E45" w:rsidRPr="004F6E89">
              <w:rPr>
                <w:rStyle w:val="Hipervnculo"/>
                <w:rFonts w:ascii="Arial" w:hAnsi="Arial" w:cs="Arial"/>
                <w:noProof/>
              </w:rPr>
              <w:t>RETENCION EN LA FUENTE</w:t>
            </w:r>
            <w:r w:rsidR="00511E45" w:rsidRPr="004F6E89">
              <w:rPr>
                <w:rStyle w:val="Hipervnculo"/>
                <w:rFonts w:ascii="Arial" w:eastAsia="Times New Roman" w:hAnsi="Arial" w:cs="Arial"/>
                <w:noProof/>
                <w:lang w:val="es-ES" w:eastAsia="es-CO"/>
              </w:rPr>
              <w:t>:</w:t>
            </w:r>
            <w:r w:rsidR="00511E45">
              <w:rPr>
                <w:noProof/>
                <w:webHidden/>
              </w:rPr>
              <w:tab/>
            </w:r>
            <w:r w:rsidR="00511E45">
              <w:rPr>
                <w:noProof/>
                <w:webHidden/>
              </w:rPr>
              <w:fldChar w:fldCharType="begin"/>
            </w:r>
            <w:r w:rsidR="00511E45">
              <w:rPr>
                <w:noProof/>
                <w:webHidden/>
              </w:rPr>
              <w:instrText xml:space="preserve"> PAGEREF _Toc388608011 \h </w:instrText>
            </w:r>
            <w:r w:rsidR="00511E45">
              <w:rPr>
                <w:noProof/>
                <w:webHidden/>
              </w:rPr>
            </w:r>
            <w:r w:rsidR="00511E45">
              <w:rPr>
                <w:noProof/>
                <w:webHidden/>
              </w:rPr>
              <w:fldChar w:fldCharType="separate"/>
            </w:r>
            <w:r w:rsidR="00511E45">
              <w:rPr>
                <w:noProof/>
                <w:webHidden/>
              </w:rPr>
              <w:t>9</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12" w:history="1">
            <w:r w:rsidR="00511E45" w:rsidRPr="004F6E89">
              <w:rPr>
                <w:rStyle w:val="Hipervnculo"/>
                <w:rFonts w:ascii="Arial" w:hAnsi="Arial" w:cs="Arial"/>
                <w:noProof/>
                <w:shd w:val="clear" w:color="auto" w:fill="FFFFFF"/>
              </w:rPr>
              <w:t>LA BASE GRADABLE DE INDUSTRIA Y DE COMERCIO</w:t>
            </w:r>
            <w:r w:rsidR="00511E45">
              <w:rPr>
                <w:noProof/>
                <w:webHidden/>
              </w:rPr>
              <w:tab/>
            </w:r>
            <w:r w:rsidR="00511E45">
              <w:rPr>
                <w:noProof/>
                <w:webHidden/>
              </w:rPr>
              <w:fldChar w:fldCharType="begin"/>
            </w:r>
            <w:r w:rsidR="00511E45">
              <w:rPr>
                <w:noProof/>
                <w:webHidden/>
              </w:rPr>
              <w:instrText xml:space="preserve"> PAGEREF _Toc388608012 \h </w:instrText>
            </w:r>
            <w:r w:rsidR="00511E45">
              <w:rPr>
                <w:noProof/>
                <w:webHidden/>
              </w:rPr>
            </w:r>
            <w:r w:rsidR="00511E45">
              <w:rPr>
                <w:noProof/>
                <w:webHidden/>
              </w:rPr>
              <w:fldChar w:fldCharType="separate"/>
            </w:r>
            <w:r w:rsidR="00511E45">
              <w:rPr>
                <w:noProof/>
                <w:webHidden/>
              </w:rPr>
              <w:t>10</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13" w:history="1">
            <w:r w:rsidR="00511E45" w:rsidRPr="004F6E89">
              <w:rPr>
                <w:rStyle w:val="Hipervnculo"/>
                <w:rFonts w:ascii="Arial" w:hAnsi="Arial" w:cs="Arial"/>
                <w:noProof/>
              </w:rPr>
              <w:t>INVENTARIO</w:t>
            </w:r>
            <w:r w:rsidR="00511E45" w:rsidRPr="004F6E89">
              <w:rPr>
                <w:rStyle w:val="Hipervnculo"/>
                <w:noProof/>
                <w:shd w:val="clear" w:color="auto" w:fill="FFFFFF"/>
              </w:rPr>
              <w:t>:</w:t>
            </w:r>
            <w:r w:rsidR="00511E45">
              <w:rPr>
                <w:noProof/>
                <w:webHidden/>
              </w:rPr>
              <w:tab/>
            </w:r>
            <w:r w:rsidR="00511E45">
              <w:rPr>
                <w:noProof/>
                <w:webHidden/>
              </w:rPr>
              <w:fldChar w:fldCharType="begin"/>
            </w:r>
            <w:r w:rsidR="00511E45">
              <w:rPr>
                <w:noProof/>
                <w:webHidden/>
              </w:rPr>
              <w:instrText xml:space="preserve"> PAGEREF _Toc388608013 \h </w:instrText>
            </w:r>
            <w:r w:rsidR="00511E45">
              <w:rPr>
                <w:noProof/>
                <w:webHidden/>
              </w:rPr>
            </w:r>
            <w:r w:rsidR="00511E45">
              <w:rPr>
                <w:noProof/>
                <w:webHidden/>
              </w:rPr>
              <w:fldChar w:fldCharType="separate"/>
            </w:r>
            <w:r w:rsidR="00511E45">
              <w:rPr>
                <w:noProof/>
                <w:webHidden/>
              </w:rPr>
              <w:t>10</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14" w:history="1">
            <w:r w:rsidR="00511E45" w:rsidRPr="004F6E89">
              <w:rPr>
                <w:rStyle w:val="Hipervnculo"/>
                <w:rFonts w:ascii="Arial" w:eastAsia="Times New Roman" w:hAnsi="Arial" w:cs="Arial"/>
                <w:noProof/>
                <w:lang w:val="es-ES" w:eastAsia="es-ES"/>
              </w:rPr>
              <w:t>MATERIALES DEL INVENTARIO</w:t>
            </w:r>
            <w:r w:rsidR="00511E45">
              <w:rPr>
                <w:noProof/>
                <w:webHidden/>
              </w:rPr>
              <w:tab/>
            </w:r>
            <w:r w:rsidR="00511E45">
              <w:rPr>
                <w:noProof/>
                <w:webHidden/>
              </w:rPr>
              <w:fldChar w:fldCharType="begin"/>
            </w:r>
            <w:r w:rsidR="00511E45">
              <w:rPr>
                <w:noProof/>
                <w:webHidden/>
              </w:rPr>
              <w:instrText xml:space="preserve"> PAGEREF _Toc388608014 \h </w:instrText>
            </w:r>
            <w:r w:rsidR="00511E45">
              <w:rPr>
                <w:noProof/>
                <w:webHidden/>
              </w:rPr>
            </w:r>
            <w:r w:rsidR="00511E45">
              <w:rPr>
                <w:noProof/>
                <w:webHidden/>
              </w:rPr>
              <w:fldChar w:fldCharType="separate"/>
            </w:r>
            <w:r w:rsidR="00511E45">
              <w:rPr>
                <w:noProof/>
                <w:webHidden/>
              </w:rPr>
              <w:t>14</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15" w:history="1">
            <w:r w:rsidR="00511E45" w:rsidRPr="004F6E89">
              <w:rPr>
                <w:rStyle w:val="Hipervnculo"/>
                <w:rFonts w:ascii="Arial" w:hAnsi="Arial" w:cs="Arial"/>
                <w:noProof/>
              </w:rPr>
              <w:t>LAS DEVOLUCIONES</w:t>
            </w:r>
            <w:r w:rsidR="00511E45" w:rsidRPr="004F6E89">
              <w:rPr>
                <w:rStyle w:val="Hipervnculo"/>
                <w:rFonts w:ascii="Arial" w:eastAsia="Times New Roman" w:hAnsi="Arial" w:cs="Arial"/>
                <w:noProof/>
                <w:lang w:val="es-ES" w:eastAsia="es-ES"/>
              </w:rPr>
              <w:t>:</w:t>
            </w:r>
            <w:r w:rsidR="00511E45">
              <w:rPr>
                <w:noProof/>
                <w:webHidden/>
              </w:rPr>
              <w:tab/>
            </w:r>
            <w:r w:rsidR="00511E45">
              <w:rPr>
                <w:noProof/>
                <w:webHidden/>
              </w:rPr>
              <w:fldChar w:fldCharType="begin"/>
            </w:r>
            <w:r w:rsidR="00511E45">
              <w:rPr>
                <w:noProof/>
                <w:webHidden/>
              </w:rPr>
              <w:instrText xml:space="preserve"> PAGEREF _Toc388608015 \h </w:instrText>
            </w:r>
            <w:r w:rsidR="00511E45">
              <w:rPr>
                <w:noProof/>
                <w:webHidden/>
              </w:rPr>
            </w:r>
            <w:r w:rsidR="00511E45">
              <w:rPr>
                <w:noProof/>
                <w:webHidden/>
              </w:rPr>
              <w:fldChar w:fldCharType="separate"/>
            </w:r>
            <w:r w:rsidR="00511E45">
              <w:rPr>
                <w:noProof/>
                <w:webHidden/>
              </w:rPr>
              <w:t>15</w:t>
            </w:r>
            <w:r w:rsidR="00511E45">
              <w:rPr>
                <w:noProof/>
                <w:webHidden/>
              </w:rPr>
              <w:fldChar w:fldCharType="end"/>
            </w:r>
          </w:hyperlink>
        </w:p>
        <w:p w:rsidR="00511E45" w:rsidRDefault="007417A8">
          <w:pPr>
            <w:pStyle w:val="TDC2"/>
            <w:tabs>
              <w:tab w:val="right" w:leader="dot" w:pos="8828"/>
            </w:tabs>
            <w:rPr>
              <w:rFonts w:eastAsiaTheme="minorEastAsia"/>
              <w:noProof/>
              <w:lang w:eastAsia="es-CO"/>
            </w:rPr>
          </w:pPr>
          <w:hyperlink w:anchor="_Toc388608016" w:history="1">
            <w:r w:rsidR="00511E45" w:rsidRPr="004F6E89">
              <w:rPr>
                <w:rStyle w:val="Hipervnculo"/>
                <w:rFonts w:ascii="Arial" w:eastAsia="Times New Roman" w:hAnsi="Arial" w:cs="Arial"/>
                <w:noProof/>
                <w:lang w:val="es-ES" w:eastAsia="es-ES"/>
              </w:rPr>
              <w:t>METODOLOGIA PARA EL CONTROL DE  INVENTARIOS</w:t>
            </w:r>
            <w:r w:rsidR="00511E45">
              <w:rPr>
                <w:noProof/>
                <w:webHidden/>
              </w:rPr>
              <w:tab/>
            </w:r>
            <w:r w:rsidR="00511E45">
              <w:rPr>
                <w:noProof/>
                <w:webHidden/>
              </w:rPr>
              <w:fldChar w:fldCharType="begin"/>
            </w:r>
            <w:r w:rsidR="00511E45">
              <w:rPr>
                <w:noProof/>
                <w:webHidden/>
              </w:rPr>
              <w:instrText xml:space="preserve"> PAGEREF _Toc388608016 \h </w:instrText>
            </w:r>
            <w:r w:rsidR="00511E45">
              <w:rPr>
                <w:noProof/>
                <w:webHidden/>
              </w:rPr>
            </w:r>
            <w:r w:rsidR="00511E45">
              <w:rPr>
                <w:noProof/>
                <w:webHidden/>
              </w:rPr>
              <w:fldChar w:fldCharType="separate"/>
            </w:r>
            <w:r w:rsidR="00511E45">
              <w:rPr>
                <w:noProof/>
                <w:webHidden/>
              </w:rPr>
              <w:t>15</w:t>
            </w:r>
            <w:r w:rsidR="00511E45">
              <w:rPr>
                <w:noProof/>
                <w:webHidden/>
              </w:rPr>
              <w:fldChar w:fldCharType="end"/>
            </w:r>
          </w:hyperlink>
        </w:p>
        <w:p w:rsidR="00511E45" w:rsidRDefault="007417A8">
          <w:pPr>
            <w:pStyle w:val="TDC1"/>
            <w:tabs>
              <w:tab w:val="right" w:leader="dot" w:pos="8828"/>
            </w:tabs>
            <w:rPr>
              <w:rFonts w:eastAsiaTheme="minorEastAsia"/>
              <w:noProof/>
              <w:lang w:eastAsia="es-CO"/>
            </w:rPr>
          </w:pPr>
          <w:hyperlink w:anchor="_Toc388608017" w:history="1">
            <w:r w:rsidR="00511E45" w:rsidRPr="004F6E89">
              <w:rPr>
                <w:rStyle w:val="Hipervnculo"/>
                <w:rFonts w:ascii="Arial" w:hAnsi="Arial" w:cs="Arial"/>
                <w:noProof/>
              </w:rPr>
              <w:t>CONCLUSION</w:t>
            </w:r>
            <w:r w:rsidR="00511E45">
              <w:rPr>
                <w:noProof/>
                <w:webHidden/>
              </w:rPr>
              <w:tab/>
            </w:r>
            <w:r w:rsidR="00511E45">
              <w:rPr>
                <w:noProof/>
                <w:webHidden/>
              </w:rPr>
              <w:fldChar w:fldCharType="begin"/>
            </w:r>
            <w:r w:rsidR="00511E45">
              <w:rPr>
                <w:noProof/>
                <w:webHidden/>
              </w:rPr>
              <w:instrText xml:space="preserve"> PAGEREF _Toc388608017 \h </w:instrText>
            </w:r>
            <w:r w:rsidR="00511E45">
              <w:rPr>
                <w:noProof/>
                <w:webHidden/>
              </w:rPr>
            </w:r>
            <w:r w:rsidR="00511E45">
              <w:rPr>
                <w:noProof/>
                <w:webHidden/>
              </w:rPr>
              <w:fldChar w:fldCharType="separate"/>
            </w:r>
            <w:r w:rsidR="00511E45">
              <w:rPr>
                <w:noProof/>
                <w:webHidden/>
              </w:rPr>
              <w:t>16</w:t>
            </w:r>
            <w:r w:rsidR="00511E45">
              <w:rPr>
                <w:noProof/>
                <w:webHidden/>
              </w:rPr>
              <w:fldChar w:fldCharType="end"/>
            </w:r>
          </w:hyperlink>
        </w:p>
        <w:p w:rsidR="00511E45" w:rsidRDefault="007417A8">
          <w:pPr>
            <w:pStyle w:val="TDC1"/>
            <w:tabs>
              <w:tab w:val="right" w:leader="dot" w:pos="8828"/>
            </w:tabs>
            <w:rPr>
              <w:rFonts w:eastAsiaTheme="minorEastAsia"/>
              <w:noProof/>
              <w:lang w:eastAsia="es-CO"/>
            </w:rPr>
          </w:pPr>
          <w:hyperlink w:anchor="_Toc388608018" w:history="1">
            <w:r w:rsidR="00511E45" w:rsidRPr="004F6E89">
              <w:rPr>
                <w:rStyle w:val="Hipervnculo"/>
                <w:rFonts w:ascii="Arial" w:eastAsia="Times New Roman" w:hAnsi="Arial" w:cs="Arial"/>
                <w:noProof/>
                <w:lang w:val="es-ES" w:eastAsia="es-ES"/>
              </w:rPr>
              <w:t>BIBLIOGRAFIA</w:t>
            </w:r>
            <w:r w:rsidR="00511E45">
              <w:rPr>
                <w:noProof/>
                <w:webHidden/>
              </w:rPr>
              <w:tab/>
            </w:r>
            <w:r w:rsidR="00511E45">
              <w:rPr>
                <w:noProof/>
                <w:webHidden/>
              </w:rPr>
              <w:fldChar w:fldCharType="begin"/>
            </w:r>
            <w:r w:rsidR="00511E45">
              <w:rPr>
                <w:noProof/>
                <w:webHidden/>
              </w:rPr>
              <w:instrText xml:space="preserve"> PAGEREF _Toc388608018 \h </w:instrText>
            </w:r>
            <w:r w:rsidR="00511E45">
              <w:rPr>
                <w:noProof/>
                <w:webHidden/>
              </w:rPr>
            </w:r>
            <w:r w:rsidR="00511E45">
              <w:rPr>
                <w:noProof/>
                <w:webHidden/>
              </w:rPr>
              <w:fldChar w:fldCharType="separate"/>
            </w:r>
            <w:r w:rsidR="00511E45">
              <w:rPr>
                <w:noProof/>
                <w:webHidden/>
              </w:rPr>
              <w:t>17</w:t>
            </w:r>
            <w:r w:rsidR="00511E45">
              <w:rPr>
                <w:noProof/>
                <w:webHidden/>
              </w:rPr>
              <w:fldChar w:fldCharType="end"/>
            </w:r>
          </w:hyperlink>
        </w:p>
        <w:p w:rsidR="00E725A4" w:rsidRDefault="00E725A4">
          <w:r>
            <w:rPr>
              <w:b/>
              <w:bCs/>
              <w:lang w:val="es-ES"/>
            </w:rPr>
            <w:fldChar w:fldCharType="end"/>
          </w:r>
        </w:p>
      </w:sdtContent>
    </w:sdt>
    <w:p w:rsidR="00933828" w:rsidRPr="00C95D75" w:rsidRDefault="00933828" w:rsidP="00933828">
      <w:pPr>
        <w:jc w:val="center"/>
        <w:rPr>
          <w:rFonts w:ascii="Arial" w:hAnsi="Arial" w:cs="Arial"/>
          <w:sz w:val="24"/>
          <w:szCs w:val="24"/>
        </w:rPr>
      </w:pPr>
    </w:p>
    <w:p w:rsidR="00933828" w:rsidRPr="00C95D75" w:rsidRDefault="00933828" w:rsidP="00933828">
      <w:pPr>
        <w:jc w:val="center"/>
        <w:rPr>
          <w:rFonts w:ascii="Arial" w:hAnsi="Arial" w:cs="Arial"/>
          <w:sz w:val="24"/>
          <w:szCs w:val="24"/>
        </w:rPr>
      </w:pPr>
    </w:p>
    <w:p w:rsidR="00933828" w:rsidRPr="00C95D75" w:rsidRDefault="00933828" w:rsidP="00933828">
      <w:pPr>
        <w:jc w:val="center"/>
        <w:rPr>
          <w:rFonts w:ascii="Arial" w:hAnsi="Arial" w:cs="Arial"/>
          <w:sz w:val="24"/>
          <w:szCs w:val="24"/>
        </w:rPr>
      </w:pPr>
    </w:p>
    <w:p w:rsidR="00933828" w:rsidRPr="00C95D75" w:rsidRDefault="00933828" w:rsidP="00933828">
      <w:pPr>
        <w:jc w:val="center"/>
        <w:rPr>
          <w:rFonts w:ascii="Arial" w:hAnsi="Arial" w:cs="Arial"/>
          <w:sz w:val="24"/>
          <w:szCs w:val="24"/>
        </w:rPr>
      </w:pPr>
    </w:p>
    <w:p w:rsidR="00933828" w:rsidRPr="00C95D75" w:rsidRDefault="00933828" w:rsidP="00933828">
      <w:pPr>
        <w:jc w:val="center"/>
        <w:rPr>
          <w:rFonts w:ascii="Arial" w:hAnsi="Arial" w:cs="Arial"/>
          <w:sz w:val="24"/>
          <w:szCs w:val="24"/>
        </w:rPr>
      </w:pPr>
    </w:p>
    <w:p w:rsidR="00933828" w:rsidRPr="00C95D75" w:rsidRDefault="00933828" w:rsidP="00E725A4">
      <w:pPr>
        <w:rPr>
          <w:rFonts w:ascii="Arial" w:hAnsi="Arial" w:cs="Arial"/>
          <w:sz w:val="24"/>
          <w:szCs w:val="24"/>
        </w:rPr>
      </w:pPr>
    </w:p>
    <w:p w:rsidR="00933828" w:rsidRPr="00C95D75" w:rsidRDefault="00933828" w:rsidP="00E725A4">
      <w:pPr>
        <w:rPr>
          <w:rFonts w:ascii="Arial" w:hAnsi="Arial" w:cs="Arial"/>
          <w:sz w:val="24"/>
          <w:szCs w:val="24"/>
        </w:rPr>
      </w:pPr>
    </w:p>
    <w:p w:rsidR="00933828" w:rsidRPr="00C95D75" w:rsidRDefault="00933828" w:rsidP="00933828">
      <w:pPr>
        <w:pStyle w:val="Ttulo1"/>
        <w:jc w:val="center"/>
        <w:rPr>
          <w:rFonts w:ascii="Arial" w:hAnsi="Arial" w:cs="Arial"/>
          <w:color w:val="000000" w:themeColor="text1"/>
          <w:sz w:val="24"/>
          <w:szCs w:val="24"/>
        </w:rPr>
      </w:pPr>
      <w:bookmarkStart w:id="1" w:name="_Toc388608001"/>
      <w:r w:rsidRPr="00C95D75">
        <w:rPr>
          <w:rFonts w:ascii="Arial" w:hAnsi="Arial" w:cs="Arial"/>
          <w:color w:val="000000" w:themeColor="text1"/>
          <w:sz w:val="24"/>
          <w:szCs w:val="24"/>
        </w:rPr>
        <w:lastRenderedPageBreak/>
        <w:t>LA CONTABILIDAD</w:t>
      </w:r>
      <w:bookmarkEnd w:id="1"/>
      <w:r w:rsidRPr="00C95D75">
        <w:rPr>
          <w:rFonts w:ascii="Arial" w:hAnsi="Arial" w:cs="Arial"/>
          <w:color w:val="000000" w:themeColor="text1"/>
          <w:sz w:val="24"/>
          <w:szCs w:val="24"/>
        </w:rPr>
        <w:br/>
      </w:r>
    </w:p>
    <w:p w:rsidR="00C711D5" w:rsidRPr="00C95D75" w:rsidRDefault="00933828" w:rsidP="00933828">
      <w:pPr>
        <w:jc w:val="both"/>
        <w:rPr>
          <w:rFonts w:ascii="Arial" w:hAnsi="Arial" w:cs="Arial"/>
          <w:color w:val="000000"/>
          <w:sz w:val="24"/>
          <w:szCs w:val="24"/>
          <w:shd w:val="clear" w:color="auto" w:fill="EAF1FF"/>
        </w:rPr>
      </w:pPr>
      <w:r w:rsidRPr="00C95D75">
        <w:rPr>
          <w:rFonts w:ascii="Arial" w:hAnsi="Arial" w:cs="Arial"/>
          <w:color w:val="000000"/>
          <w:sz w:val="24"/>
          <w:szCs w:val="24"/>
          <w:shd w:val="clear" w:color="auto" w:fill="FFFFFF" w:themeFill="background1"/>
        </w:rPr>
        <w:t>Contabilidad es la metodología mediante la cual la información financiera de un ente económico es registrada, clasificada, interpretada y comunicada; esto con el fin de que sea utilizada por los gerentes, inversionistas, autoridades gubernamentales y otras personas y empresas, como ayuda para la toma de decisiones en cuanto a asignación y utilización de recursos</w:t>
      </w:r>
      <w:r w:rsidRPr="00C95D75">
        <w:rPr>
          <w:rFonts w:ascii="Arial" w:hAnsi="Arial" w:cs="Arial"/>
          <w:color w:val="000000"/>
          <w:sz w:val="24"/>
          <w:szCs w:val="24"/>
          <w:shd w:val="clear" w:color="auto" w:fill="EAF1FF"/>
        </w:rPr>
        <w:t>.</w:t>
      </w:r>
    </w:p>
    <w:p w:rsidR="00C711D5" w:rsidRPr="00FC6FC0" w:rsidRDefault="00C711D5" w:rsidP="00FC6FC0">
      <w:pPr>
        <w:pStyle w:val="Ttulo2"/>
        <w:rPr>
          <w:rFonts w:ascii="Arial" w:hAnsi="Arial" w:cs="Arial"/>
          <w:color w:val="000000" w:themeColor="text1"/>
          <w:sz w:val="24"/>
          <w:szCs w:val="24"/>
          <w:shd w:val="clear" w:color="auto" w:fill="EAF1FF"/>
        </w:rPr>
      </w:pPr>
      <w:bookmarkStart w:id="2" w:name="_Toc388608002"/>
      <w:r w:rsidRPr="00FC6FC0">
        <w:rPr>
          <w:rFonts w:ascii="Arial" w:hAnsi="Arial" w:cs="Arial"/>
          <w:color w:val="000000" w:themeColor="text1"/>
          <w:sz w:val="24"/>
          <w:szCs w:val="24"/>
          <w:shd w:val="clear" w:color="auto" w:fill="EAF1FF"/>
        </w:rPr>
        <w:t>ACTIVO:</w:t>
      </w:r>
      <w:bookmarkEnd w:id="2"/>
    </w:p>
    <w:p w:rsidR="00C711D5" w:rsidRPr="00C95D75" w:rsidRDefault="00C711D5" w:rsidP="00C711D5">
      <w:pPr>
        <w:spacing w:after="0" w:line="180" w:lineRule="atLeast"/>
        <w:textAlignment w:val="baseline"/>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El </w:t>
      </w:r>
      <w:r w:rsidRPr="00C95D75">
        <w:rPr>
          <w:rFonts w:ascii="Arial" w:eastAsia="Times New Roman" w:hAnsi="Arial" w:cs="Arial"/>
          <w:bCs/>
          <w:color w:val="000000" w:themeColor="text1"/>
          <w:sz w:val="24"/>
          <w:szCs w:val="24"/>
          <w:bdr w:val="none" w:sz="0" w:space="0" w:color="auto" w:frame="1"/>
          <w:lang w:val="es-ES" w:eastAsia="es-ES"/>
        </w:rPr>
        <w:t>activo es el conjunto de bienes, derechos y otros recursos de que dispone una empresa</w:t>
      </w:r>
      <w:r w:rsidRPr="00C95D75">
        <w:rPr>
          <w:rFonts w:ascii="Arial" w:eastAsia="Times New Roman" w:hAnsi="Arial" w:cs="Arial"/>
          <w:color w:val="000000" w:themeColor="text1"/>
          <w:sz w:val="24"/>
          <w:szCs w:val="24"/>
          <w:lang w:val="es-ES" w:eastAsia="es-ES"/>
        </w:rPr>
        <w:t>, ya sean tangibles o intangibles, de los que es probable que la empresa obtenga beneficios económicos en el futuro.</w:t>
      </w:r>
    </w:p>
    <w:p w:rsidR="00C711D5" w:rsidRPr="00C95D75" w:rsidRDefault="00C711D5" w:rsidP="00C711D5">
      <w:pPr>
        <w:spacing w:after="0" w:line="180" w:lineRule="atLeast"/>
        <w:textAlignment w:val="baseline"/>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Podemos distinguir diversos tipos de activos:</w:t>
      </w:r>
    </w:p>
    <w:p w:rsidR="00C711D5" w:rsidRPr="00C95D75" w:rsidRDefault="00C711D5" w:rsidP="00C711D5">
      <w:pPr>
        <w:spacing w:after="0" w:line="180" w:lineRule="atLeast"/>
        <w:textAlignment w:val="baseline"/>
        <w:rPr>
          <w:rFonts w:ascii="Arial" w:eastAsia="Times New Roman" w:hAnsi="Arial" w:cs="Arial"/>
          <w:color w:val="000000" w:themeColor="text1"/>
          <w:sz w:val="24"/>
          <w:szCs w:val="24"/>
          <w:lang w:val="es-ES" w:eastAsia="es-ES"/>
        </w:rPr>
      </w:pPr>
    </w:p>
    <w:p w:rsidR="00C711D5" w:rsidRPr="00C95D75" w:rsidRDefault="00C711D5" w:rsidP="00C711D5">
      <w:pPr>
        <w:numPr>
          <w:ilvl w:val="0"/>
          <w:numId w:val="1"/>
        </w:numPr>
        <w:spacing w:after="0" w:line="180" w:lineRule="atLeast"/>
        <w:ind w:left="0"/>
        <w:textAlignment w:val="baseline"/>
        <w:rPr>
          <w:rFonts w:ascii="Arial" w:eastAsia="Times New Roman" w:hAnsi="Arial" w:cs="Arial"/>
          <w:color w:val="000000" w:themeColor="text1"/>
          <w:sz w:val="24"/>
          <w:szCs w:val="24"/>
          <w:lang w:val="es-ES" w:eastAsia="es-ES"/>
        </w:rPr>
      </w:pPr>
      <w:r w:rsidRPr="00C95D75">
        <w:rPr>
          <w:rFonts w:ascii="Arial" w:eastAsia="Times New Roman" w:hAnsi="Arial" w:cs="Arial"/>
          <w:b/>
          <w:bCs/>
          <w:color w:val="000000" w:themeColor="text1"/>
          <w:sz w:val="24"/>
          <w:szCs w:val="24"/>
          <w:bdr w:val="none" w:sz="0" w:space="0" w:color="auto" w:frame="1"/>
          <w:lang w:val="es-ES" w:eastAsia="es-ES"/>
        </w:rPr>
        <w:t>Activo no corriente</w:t>
      </w:r>
      <w:r w:rsidRPr="00C95D75">
        <w:rPr>
          <w:rFonts w:ascii="Arial" w:eastAsia="Times New Roman" w:hAnsi="Arial" w:cs="Arial"/>
          <w:color w:val="000000" w:themeColor="text1"/>
          <w:sz w:val="24"/>
          <w:szCs w:val="24"/>
          <w:lang w:val="es-ES" w:eastAsia="es-ES"/>
        </w:rPr>
        <w:t> o </w:t>
      </w:r>
      <w:r w:rsidRPr="00C95D75">
        <w:rPr>
          <w:rFonts w:ascii="Arial" w:eastAsia="Times New Roman" w:hAnsi="Arial" w:cs="Arial"/>
          <w:b/>
          <w:bCs/>
          <w:color w:val="000000" w:themeColor="text1"/>
          <w:sz w:val="24"/>
          <w:szCs w:val="24"/>
          <w:bdr w:val="none" w:sz="0" w:space="0" w:color="auto" w:frame="1"/>
          <w:lang w:val="es-ES" w:eastAsia="es-ES"/>
        </w:rPr>
        <w:t>activo fijo</w:t>
      </w:r>
      <w:r w:rsidRPr="00C95D75">
        <w:rPr>
          <w:rFonts w:ascii="Arial" w:eastAsia="Times New Roman" w:hAnsi="Arial" w:cs="Arial"/>
          <w:color w:val="000000" w:themeColor="text1"/>
          <w:sz w:val="24"/>
          <w:szCs w:val="24"/>
          <w:lang w:val="es-ES" w:eastAsia="es-ES"/>
        </w:rPr>
        <w:t>: bienes y derechos adquiridos con intención de que permanezcan en la empresa durante más de un año, que no se han adquirido con fines de venta; como maquinarias y bienes inmuebles.</w:t>
      </w:r>
    </w:p>
    <w:p w:rsidR="00C711D5" w:rsidRPr="00C95D75" w:rsidRDefault="00C711D5" w:rsidP="00C711D5">
      <w:pPr>
        <w:spacing w:after="0" w:line="180" w:lineRule="atLeast"/>
        <w:textAlignment w:val="baseline"/>
        <w:rPr>
          <w:rFonts w:ascii="Arial" w:eastAsia="Times New Roman" w:hAnsi="Arial" w:cs="Arial"/>
          <w:color w:val="000000" w:themeColor="text1"/>
          <w:sz w:val="24"/>
          <w:szCs w:val="24"/>
          <w:lang w:val="es-ES" w:eastAsia="es-ES"/>
        </w:rPr>
      </w:pPr>
    </w:p>
    <w:p w:rsidR="00C711D5" w:rsidRPr="00C95D75" w:rsidRDefault="00C711D5" w:rsidP="00C711D5">
      <w:pPr>
        <w:numPr>
          <w:ilvl w:val="0"/>
          <w:numId w:val="1"/>
        </w:numPr>
        <w:spacing w:after="0" w:line="180" w:lineRule="atLeast"/>
        <w:ind w:left="0"/>
        <w:textAlignment w:val="baseline"/>
        <w:rPr>
          <w:rFonts w:ascii="Arial" w:eastAsia="Times New Roman" w:hAnsi="Arial" w:cs="Arial"/>
          <w:color w:val="000000" w:themeColor="text1"/>
          <w:sz w:val="24"/>
          <w:szCs w:val="24"/>
          <w:lang w:val="es-ES" w:eastAsia="es-ES"/>
        </w:rPr>
      </w:pPr>
      <w:r w:rsidRPr="00C95D75">
        <w:rPr>
          <w:rFonts w:ascii="Arial" w:eastAsia="Times New Roman" w:hAnsi="Arial" w:cs="Arial"/>
          <w:b/>
          <w:bCs/>
          <w:color w:val="000000" w:themeColor="text1"/>
          <w:sz w:val="24"/>
          <w:szCs w:val="24"/>
          <w:bdr w:val="none" w:sz="0" w:space="0" w:color="auto" w:frame="1"/>
          <w:lang w:val="es-ES" w:eastAsia="es-ES"/>
        </w:rPr>
        <w:t>Activo corriente</w:t>
      </w:r>
      <w:r w:rsidRPr="00C95D75">
        <w:rPr>
          <w:rFonts w:ascii="Arial" w:eastAsia="Times New Roman" w:hAnsi="Arial" w:cs="Arial"/>
          <w:color w:val="000000" w:themeColor="text1"/>
          <w:sz w:val="24"/>
          <w:szCs w:val="24"/>
          <w:lang w:val="es-ES" w:eastAsia="es-ES"/>
        </w:rPr>
        <w:t> o </w:t>
      </w:r>
      <w:r w:rsidRPr="00C95D75">
        <w:rPr>
          <w:rFonts w:ascii="Arial" w:eastAsia="Times New Roman" w:hAnsi="Arial" w:cs="Arial"/>
          <w:b/>
          <w:bCs/>
          <w:color w:val="000000" w:themeColor="text1"/>
          <w:sz w:val="24"/>
          <w:szCs w:val="24"/>
          <w:bdr w:val="none" w:sz="0" w:space="0" w:color="auto" w:frame="1"/>
          <w:lang w:val="es-ES" w:eastAsia="es-ES"/>
        </w:rPr>
        <w:t>activo circulante</w:t>
      </w:r>
      <w:r w:rsidRPr="00C95D75">
        <w:rPr>
          <w:rFonts w:ascii="Arial" w:eastAsia="Times New Roman" w:hAnsi="Arial" w:cs="Arial"/>
          <w:color w:val="000000" w:themeColor="text1"/>
          <w:sz w:val="24"/>
          <w:szCs w:val="24"/>
          <w:lang w:val="es-ES" w:eastAsia="es-ES"/>
        </w:rPr>
        <w:t>: bienes y derechos adquiridos con intención de que permanezcan menos de un año; como es el caso de las existencias.</w:t>
      </w:r>
    </w:p>
    <w:p w:rsidR="00C711D5" w:rsidRPr="00C95D75" w:rsidRDefault="00C711D5" w:rsidP="00C711D5">
      <w:pPr>
        <w:spacing w:after="0" w:line="360" w:lineRule="atLeast"/>
        <w:rPr>
          <w:rFonts w:ascii="Arial" w:eastAsia="Times New Roman" w:hAnsi="Arial" w:cs="Arial"/>
          <w:color w:val="000000" w:themeColor="text1"/>
          <w:sz w:val="24"/>
          <w:szCs w:val="24"/>
          <w:bdr w:val="none" w:sz="0" w:space="0" w:color="auto" w:frame="1"/>
          <w:lang w:val="es-ES" w:eastAsia="es-ES"/>
        </w:rPr>
      </w:pPr>
    </w:p>
    <w:p w:rsidR="00C711D5" w:rsidRPr="00FC6FC0" w:rsidRDefault="00C711D5" w:rsidP="00FC6FC0">
      <w:pPr>
        <w:pStyle w:val="Ttulo2"/>
        <w:rPr>
          <w:rFonts w:ascii="Arial" w:eastAsia="Times New Roman" w:hAnsi="Arial" w:cs="Arial"/>
          <w:color w:val="000000" w:themeColor="text1"/>
          <w:sz w:val="24"/>
          <w:szCs w:val="24"/>
          <w:bdr w:val="none" w:sz="0" w:space="0" w:color="auto" w:frame="1"/>
          <w:lang w:val="es-ES" w:eastAsia="es-ES"/>
        </w:rPr>
      </w:pPr>
      <w:bookmarkStart w:id="3" w:name="_Toc388608003"/>
      <w:r w:rsidRPr="00FC6FC0">
        <w:rPr>
          <w:rFonts w:ascii="Arial" w:eastAsia="Times New Roman" w:hAnsi="Arial" w:cs="Arial"/>
          <w:color w:val="000000" w:themeColor="text1"/>
          <w:sz w:val="24"/>
          <w:szCs w:val="24"/>
          <w:bdr w:val="none" w:sz="0" w:space="0" w:color="auto" w:frame="1"/>
          <w:lang w:val="es-ES" w:eastAsia="es-ES"/>
        </w:rPr>
        <w:t>PASIVO:</w:t>
      </w:r>
      <w:bookmarkEnd w:id="3"/>
    </w:p>
    <w:p w:rsidR="00C711D5" w:rsidRPr="00C95D75" w:rsidRDefault="00C711D5" w:rsidP="006D5401">
      <w:pPr>
        <w:spacing w:after="0" w:line="360" w:lineRule="atLeast"/>
        <w:jc w:val="both"/>
        <w:rPr>
          <w:rFonts w:ascii="Arial" w:eastAsia="Times New Roman" w:hAnsi="Arial" w:cs="Arial"/>
          <w:bCs/>
          <w:color w:val="000000" w:themeColor="text1"/>
          <w:sz w:val="24"/>
          <w:szCs w:val="24"/>
          <w:lang w:eastAsia="es-CO"/>
        </w:rPr>
      </w:pPr>
      <w:r w:rsidRPr="00C95D75">
        <w:rPr>
          <w:rFonts w:ascii="Arial" w:eastAsia="Times New Roman" w:hAnsi="Arial" w:cs="Arial"/>
          <w:color w:val="000000"/>
          <w:sz w:val="24"/>
          <w:szCs w:val="24"/>
          <w:lang w:val="es-ES" w:eastAsia="es-ES"/>
        </w:rPr>
        <w:t>El </w:t>
      </w:r>
      <w:r w:rsidRPr="00C95D75">
        <w:rPr>
          <w:rFonts w:ascii="Arial" w:eastAsia="Times New Roman" w:hAnsi="Arial" w:cs="Arial"/>
          <w:bCs/>
          <w:color w:val="000000"/>
          <w:sz w:val="24"/>
          <w:szCs w:val="24"/>
          <w:bdr w:val="none" w:sz="0" w:space="0" w:color="auto" w:frame="1"/>
          <w:lang w:val="es-ES" w:eastAsia="es-ES"/>
        </w:rPr>
        <w:t>pasivo son las deudas que la empresa posee</w:t>
      </w:r>
      <w:r w:rsidRPr="00C95D75">
        <w:rPr>
          <w:rFonts w:ascii="Arial" w:eastAsia="Times New Roman" w:hAnsi="Arial" w:cs="Arial"/>
          <w:color w:val="000000"/>
          <w:sz w:val="24"/>
          <w:szCs w:val="24"/>
          <w:lang w:val="es-ES" w:eastAsia="es-ES"/>
        </w:rPr>
        <w:t>, se recogen las obligaciones y representa lo que se debe a terceros: pagos a bancos, salarios, proveedores, impuestos...</w:t>
      </w:r>
    </w:p>
    <w:p w:rsidR="00C711D5" w:rsidRPr="00C95D75" w:rsidRDefault="00C711D5" w:rsidP="006D5401">
      <w:pPr>
        <w:spacing w:after="0" w:line="180" w:lineRule="atLeast"/>
        <w:jc w:val="both"/>
        <w:textAlignment w:val="baseline"/>
        <w:rPr>
          <w:rFonts w:ascii="Arial" w:eastAsia="Times New Roman" w:hAnsi="Arial" w:cs="Arial"/>
          <w:color w:val="000000"/>
          <w:sz w:val="24"/>
          <w:szCs w:val="24"/>
          <w:lang w:val="es-ES" w:eastAsia="es-ES"/>
        </w:rPr>
      </w:pPr>
      <w:r w:rsidRPr="00C95D75">
        <w:rPr>
          <w:rFonts w:ascii="Arial" w:eastAsia="Times New Roman" w:hAnsi="Arial" w:cs="Arial"/>
          <w:color w:val="000000"/>
          <w:sz w:val="24"/>
          <w:szCs w:val="24"/>
          <w:lang w:val="es-ES" w:eastAsia="es-ES"/>
        </w:rPr>
        <w:t>Para clasificar los pasivos, podemos diferenciarlos entre:</w:t>
      </w:r>
    </w:p>
    <w:p w:rsidR="00C711D5" w:rsidRPr="00C95D75" w:rsidRDefault="00C711D5" w:rsidP="006D5401">
      <w:pPr>
        <w:spacing w:after="0" w:line="180" w:lineRule="atLeast"/>
        <w:jc w:val="both"/>
        <w:textAlignment w:val="baseline"/>
        <w:rPr>
          <w:rFonts w:ascii="Arial" w:eastAsia="Times New Roman" w:hAnsi="Arial" w:cs="Arial"/>
          <w:color w:val="000000"/>
          <w:sz w:val="24"/>
          <w:szCs w:val="24"/>
          <w:lang w:val="es-ES" w:eastAsia="es-ES"/>
        </w:rPr>
      </w:pPr>
    </w:p>
    <w:p w:rsidR="00C711D5" w:rsidRPr="00C95D75" w:rsidRDefault="00C711D5" w:rsidP="006D5401">
      <w:pPr>
        <w:numPr>
          <w:ilvl w:val="0"/>
          <w:numId w:val="2"/>
        </w:numPr>
        <w:spacing w:after="0" w:line="180" w:lineRule="atLeast"/>
        <w:ind w:left="0"/>
        <w:jc w:val="both"/>
        <w:textAlignment w:val="baseline"/>
        <w:rPr>
          <w:rFonts w:ascii="Arial" w:eastAsia="Times New Roman" w:hAnsi="Arial" w:cs="Arial"/>
          <w:color w:val="000000"/>
          <w:sz w:val="24"/>
          <w:szCs w:val="24"/>
          <w:lang w:val="es-ES" w:eastAsia="es-ES"/>
        </w:rPr>
      </w:pPr>
      <w:r w:rsidRPr="00C95D75">
        <w:rPr>
          <w:rFonts w:ascii="Arial" w:eastAsia="Times New Roman" w:hAnsi="Arial" w:cs="Arial"/>
          <w:b/>
          <w:bCs/>
          <w:color w:val="000000"/>
          <w:sz w:val="24"/>
          <w:szCs w:val="24"/>
          <w:bdr w:val="none" w:sz="0" w:space="0" w:color="auto" w:frame="1"/>
          <w:lang w:val="es-ES" w:eastAsia="es-ES"/>
        </w:rPr>
        <w:t>Pasivo no exigible:</w:t>
      </w:r>
      <w:r w:rsidRPr="00C95D75">
        <w:rPr>
          <w:rFonts w:ascii="Arial" w:eastAsia="Times New Roman" w:hAnsi="Arial" w:cs="Arial"/>
          <w:color w:val="000000"/>
          <w:sz w:val="24"/>
          <w:szCs w:val="24"/>
          <w:lang w:val="es-ES" w:eastAsia="es-ES"/>
        </w:rPr>
        <w:t> fondos propios propiedad de los titulares del Capital.</w:t>
      </w:r>
    </w:p>
    <w:p w:rsidR="00C711D5" w:rsidRPr="00C95D75" w:rsidRDefault="00C711D5" w:rsidP="006D5401">
      <w:pPr>
        <w:spacing w:after="0" w:line="180" w:lineRule="atLeast"/>
        <w:jc w:val="both"/>
        <w:textAlignment w:val="baseline"/>
        <w:rPr>
          <w:rFonts w:ascii="Arial" w:eastAsia="Times New Roman" w:hAnsi="Arial" w:cs="Arial"/>
          <w:color w:val="000000"/>
          <w:sz w:val="24"/>
          <w:szCs w:val="24"/>
          <w:lang w:val="es-ES" w:eastAsia="es-ES"/>
        </w:rPr>
      </w:pPr>
    </w:p>
    <w:p w:rsidR="00C711D5" w:rsidRPr="00C95D75" w:rsidRDefault="00C711D5" w:rsidP="006D5401">
      <w:pPr>
        <w:numPr>
          <w:ilvl w:val="0"/>
          <w:numId w:val="2"/>
        </w:numPr>
        <w:spacing w:after="0" w:line="180" w:lineRule="atLeast"/>
        <w:ind w:left="0"/>
        <w:jc w:val="both"/>
        <w:textAlignment w:val="baseline"/>
        <w:rPr>
          <w:rFonts w:ascii="Arial" w:eastAsia="Times New Roman" w:hAnsi="Arial" w:cs="Arial"/>
          <w:color w:val="000000"/>
          <w:sz w:val="24"/>
          <w:szCs w:val="24"/>
          <w:lang w:val="es-ES" w:eastAsia="es-ES"/>
        </w:rPr>
      </w:pPr>
      <w:r w:rsidRPr="00C95D75">
        <w:rPr>
          <w:rFonts w:ascii="Arial" w:eastAsia="Times New Roman" w:hAnsi="Arial" w:cs="Arial"/>
          <w:b/>
          <w:bCs/>
          <w:color w:val="000000"/>
          <w:sz w:val="24"/>
          <w:szCs w:val="24"/>
          <w:bdr w:val="none" w:sz="0" w:space="0" w:color="auto" w:frame="1"/>
          <w:lang w:val="es-ES" w:eastAsia="es-ES"/>
        </w:rPr>
        <w:t>Pasivo exigible:</w:t>
      </w:r>
      <w:r w:rsidRPr="00C95D75">
        <w:rPr>
          <w:rFonts w:ascii="Arial" w:eastAsia="Times New Roman" w:hAnsi="Arial" w:cs="Arial"/>
          <w:color w:val="000000"/>
          <w:sz w:val="24"/>
          <w:szCs w:val="24"/>
          <w:lang w:val="es-ES" w:eastAsia="es-ES"/>
        </w:rPr>
        <w:t> las deudas que la empresa posee frente a terceros y deben devolverse a proveedores, bancos u otros acreedores.</w:t>
      </w:r>
    </w:p>
    <w:p w:rsidR="00C711D5" w:rsidRPr="00FC6FC0" w:rsidRDefault="00C711D5" w:rsidP="006D5401">
      <w:pPr>
        <w:pStyle w:val="Ttulo2"/>
        <w:jc w:val="both"/>
        <w:rPr>
          <w:rFonts w:ascii="Arial" w:eastAsia="Times New Roman" w:hAnsi="Arial" w:cs="Arial"/>
          <w:sz w:val="24"/>
          <w:szCs w:val="24"/>
          <w:bdr w:val="none" w:sz="0" w:space="0" w:color="auto" w:frame="1"/>
          <w:lang w:val="es-ES" w:eastAsia="es-ES"/>
        </w:rPr>
      </w:pPr>
      <w:r w:rsidRPr="00C95D75">
        <w:rPr>
          <w:rFonts w:eastAsia="Times New Roman"/>
          <w:color w:val="000000"/>
          <w:bdr w:val="none" w:sz="0" w:space="0" w:color="auto" w:frame="1"/>
          <w:lang w:val="es-ES" w:eastAsia="es-ES"/>
        </w:rPr>
        <w:br/>
      </w:r>
      <w:bookmarkStart w:id="4" w:name="_Toc388608004"/>
      <w:r w:rsidRPr="00FC6FC0">
        <w:rPr>
          <w:rFonts w:ascii="Arial" w:eastAsia="Times New Roman" w:hAnsi="Arial" w:cs="Arial"/>
          <w:color w:val="000000" w:themeColor="text1"/>
          <w:sz w:val="24"/>
          <w:szCs w:val="24"/>
          <w:lang w:eastAsia="es-CO"/>
        </w:rPr>
        <w:t>PATRIMONIO:</w:t>
      </w:r>
      <w:bookmarkEnd w:id="4"/>
      <w:r w:rsidRPr="00FC6FC0">
        <w:rPr>
          <w:rFonts w:ascii="Arial" w:eastAsia="Times New Roman" w:hAnsi="Arial" w:cs="Arial"/>
          <w:color w:val="000000" w:themeColor="text1"/>
          <w:sz w:val="24"/>
          <w:szCs w:val="24"/>
          <w:bdr w:val="none" w:sz="0" w:space="0" w:color="auto" w:frame="1"/>
          <w:lang w:val="es-ES" w:eastAsia="es-ES"/>
        </w:rPr>
        <w:t xml:space="preserve"> </w:t>
      </w:r>
    </w:p>
    <w:p w:rsidR="00C711D5" w:rsidRPr="00C95D75" w:rsidRDefault="00C711D5" w:rsidP="006D5401">
      <w:pPr>
        <w:spacing w:after="0" w:line="240" w:lineRule="auto"/>
        <w:jc w:val="both"/>
        <w:textAlignment w:val="baseline"/>
        <w:rPr>
          <w:rFonts w:ascii="Arial" w:eastAsia="Times New Roman" w:hAnsi="Arial" w:cs="Arial"/>
          <w:bCs/>
          <w:color w:val="000000" w:themeColor="text1"/>
          <w:sz w:val="24"/>
          <w:szCs w:val="24"/>
          <w:bdr w:val="none" w:sz="0" w:space="0" w:color="auto" w:frame="1"/>
          <w:lang w:val="es-ES" w:eastAsia="es-ES"/>
        </w:rPr>
      </w:pPr>
      <w:r w:rsidRPr="00C95D75">
        <w:rPr>
          <w:rFonts w:ascii="Arial" w:eastAsia="Times New Roman" w:hAnsi="Arial" w:cs="Arial"/>
          <w:bCs/>
          <w:color w:val="000000" w:themeColor="text1"/>
          <w:sz w:val="24"/>
          <w:szCs w:val="24"/>
          <w:bdr w:val="none" w:sz="0" w:space="0" w:color="auto" w:frame="1"/>
          <w:lang w:val="es-ES" w:eastAsia="es-ES"/>
        </w:rPr>
        <w:t>Podemos definir el patrimonio como el conjunto de bienes, derechos y obligaciones que tiene una persona o empresa.</w:t>
      </w:r>
    </w:p>
    <w:p w:rsidR="00C711D5" w:rsidRPr="00C95D75" w:rsidRDefault="00C711D5" w:rsidP="006D5401">
      <w:pPr>
        <w:spacing w:after="0" w:line="240" w:lineRule="auto"/>
        <w:jc w:val="both"/>
        <w:textAlignment w:val="baseline"/>
        <w:rPr>
          <w:rFonts w:ascii="Arial" w:eastAsia="Times New Roman" w:hAnsi="Arial" w:cs="Arial"/>
          <w:bCs/>
          <w:color w:val="000000" w:themeColor="text1"/>
          <w:sz w:val="24"/>
          <w:szCs w:val="24"/>
          <w:bdr w:val="none" w:sz="0" w:space="0" w:color="auto" w:frame="1"/>
          <w:lang w:val="es-ES" w:eastAsia="es-ES"/>
        </w:rPr>
      </w:pPr>
    </w:p>
    <w:p w:rsidR="00C711D5" w:rsidRPr="00C95D75" w:rsidRDefault="00C711D5" w:rsidP="006D5401">
      <w:pPr>
        <w:spacing w:after="0" w:line="240" w:lineRule="auto"/>
        <w:jc w:val="both"/>
        <w:textAlignment w:val="baseline"/>
        <w:rPr>
          <w:rFonts w:ascii="Arial" w:eastAsia="Times New Roman" w:hAnsi="Arial" w:cs="Arial"/>
          <w:color w:val="000000" w:themeColor="text1"/>
          <w:sz w:val="24"/>
          <w:szCs w:val="24"/>
          <w:bdr w:val="none" w:sz="0" w:space="0" w:color="auto" w:frame="1"/>
          <w:lang w:val="es-ES" w:eastAsia="es-ES"/>
        </w:rPr>
      </w:pPr>
      <w:r w:rsidRPr="00C95D75">
        <w:rPr>
          <w:rFonts w:ascii="Arial" w:eastAsia="Times New Roman" w:hAnsi="Arial" w:cs="Arial"/>
          <w:color w:val="000000" w:themeColor="text1"/>
          <w:sz w:val="24"/>
          <w:szCs w:val="24"/>
          <w:bdr w:val="none" w:sz="0" w:space="0" w:color="auto" w:frame="1"/>
          <w:lang w:val="es-ES" w:eastAsia="es-ES"/>
        </w:rPr>
        <w:t>Los </w:t>
      </w:r>
      <w:r w:rsidRPr="00C95D75">
        <w:rPr>
          <w:rFonts w:ascii="Arial" w:eastAsia="Times New Roman" w:hAnsi="Arial" w:cs="Arial"/>
          <w:b/>
          <w:bCs/>
          <w:color w:val="000000" w:themeColor="text1"/>
          <w:sz w:val="24"/>
          <w:szCs w:val="24"/>
          <w:bdr w:val="none" w:sz="0" w:space="0" w:color="auto" w:frame="1"/>
          <w:lang w:val="es-ES" w:eastAsia="es-ES"/>
        </w:rPr>
        <w:t>Bienes</w:t>
      </w:r>
      <w:r w:rsidRPr="00C95D75">
        <w:rPr>
          <w:rFonts w:ascii="Arial" w:eastAsia="Times New Roman" w:hAnsi="Arial" w:cs="Arial"/>
          <w:color w:val="000000" w:themeColor="text1"/>
          <w:sz w:val="24"/>
          <w:szCs w:val="24"/>
          <w:bdr w:val="none" w:sz="0" w:space="0" w:color="auto" w:frame="1"/>
          <w:lang w:val="es-ES" w:eastAsia="es-ES"/>
        </w:rPr>
        <w:t> son los elementos materiales e inmateriales con que cuenta la empresa. Por ejemplo, la maquinaria, el dinero que tenga en caja, las existencias de productos o los locales que posea.</w:t>
      </w:r>
    </w:p>
    <w:p w:rsidR="00C711D5" w:rsidRPr="00C95D75" w:rsidRDefault="00C711D5" w:rsidP="006D5401">
      <w:pPr>
        <w:spacing w:after="0" w:line="240" w:lineRule="auto"/>
        <w:jc w:val="both"/>
        <w:textAlignment w:val="baseline"/>
        <w:rPr>
          <w:rFonts w:ascii="Arial" w:eastAsia="Times New Roman" w:hAnsi="Arial" w:cs="Arial"/>
          <w:color w:val="000000" w:themeColor="text1"/>
          <w:sz w:val="24"/>
          <w:szCs w:val="24"/>
          <w:lang w:val="es-ES" w:eastAsia="es-ES"/>
        </w:rPr>
      </w:pPr>
    </w:p>
    <w:p w:rsidR="00C711D5" w:rsidRPr="00C95D75" w:rsidRDefault="00C711D5" w:rsidP="006D5401">
      <w:pPr>
        <w:spacing w:after="0" w:line="240" w:lineRule="auto"/>
        <w:jc w:val="both"/>
        <w:textAlignment w:val="baseline"/>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bdr w:val="none" w:sz="0" w:space="0" w:color="auto" w:frame="1"/>
          <w:lang w:val="es-ES" w:eastAsia="es-ES"/>
        </w:rPr>
        <w:lastRenderedPageBreak/>
        <w:t>Los </w:t>
      </w:r>
      <w:r w:rsidRPr="00C95D75">
        <w:rPr>
          <w:rFonts w:ascii="Arial" w:eastAsia="Times New Roman" w:hAnsi="Arial" w:cs="Arial"/>
          <w:b/>
          <w:bCs/>
          <w:color w:val="000000" w:themeColor="text1"/>
          <w:sz w:val="24"/>
          <w:szCs w:val="24"/>
          <w:bdr w:val="none" w:sz="0" w:space="0" w:color="auto" w:frame="1"/>
          <w:lang w:val="es-ES" w:eastAsia="es-ES"/>
        </w:rPr>
        <w:t>Derechos</w:t>
      </w:r>
      <w:r w:rsidRPr="00C95D75">
        <w:rPr>
          <w:rFonts w:ascii="Arial" w:eastAsia="Times New Roman" w:hAnsi="Arial" w:cs="Arial"/>
          <w:color w:val="000000" w:themeColor="text1"/>
          <w:sz w:val="24"/>
          <w:szCs w:val="24"/>
          <w:bdr w:val="none" w:sz="0" w:space="0" w:color="auto" w:frame="1"/>
          <w:lang w:val="es-ES" w:eastAsia="es-ES"/>
        </w:rPr>
        <w:t> permiten a la empresa ejercer una facultad. Por ejemplo, son derechos, los préstamos que tenga concedidos, o las cantidades adeudadas por sus clientes.</w:t>
      </w:r>
    </w:p>
    <w:p w:rsidR="00C711D5" w:rsidRPr="00C95D75" w:rsidRDefault="00C711D5" w:rsidP="006D5401">
      <w:pPr>
        <w:spacing w:after="0" w:line="240" w:lineRule="auto"/>
        <w:jc w:val="both"/>
        <w:textAlignment w:val="baseline"/>
        <w:rPr>
          <w:rFonts w:ascii="Arial" w:eastAsia="Times New Roman" w:hAnsi="Arial" w:cs="Arial"/>
          <w:color w:val="000000" w:themeColor="text1"/>
          <w:sz w:val="24"/>
          <w:szCs w:val="24"/>
          <w:lang w:val="es-ES" w:eastAsia="es-ES"/>
        </w:rPr>
      </w:pPr>
    </w:p>
    <w:p w:rsidR="00C711D5" w:rsidRPr="00C95D75" w:rsidRDefault="00C711D5" w:rsidP="006D5401">
      <w:pPr>
        <w:spacing w:after="0" w:line="240" w:lineRule="auto"/>
        <w:jc w:val="both"/>
        <w:textAlignment w:val="baseline"/>
        <w:rPr>
          <w:rFonts w:ascii="Arial" w:eastAsia="Times New Roman" w:hAnsi="Arial" w:cs="Arial"/>
          <w:color w:val="000000" w:themeColor="text1"/>
          <w:sz w:val="24"/>
          <w:szCs w:val="24"/>
          <w:bdr w:val="none" w:sz="0" w:space="0" w:color="auto" w:frame="1"/>
          <w:lang w:val="es-ES" w:eastAsia="es-ES"/>
        </w:rPr>
      </w:pPr>
      <w:r w:rsidRPr="00C95D75">
        <w:rPr>
          <w:rFonts w:ascii="Arial" w:eastAsia="Times New Roman" w:hAnsi="Arial" w:cs="Arial"/>
          <w:color w:val="000000" w:themeColor="text1"/>
          <w:sz w:val="24"/>
          <w:szCs w:val="24"/>
          <w:bdr w:val="none" w:sz="0" w:space="0" w:color="auto" w:frame="1"/>
          <w:lang w:val="es-ES" w:eastAsia="es-ES"/>
        </w:rPr>
        <w:t>Las </w:t>
      </w:r>
      <w:r w:rsidRPr="00C95D75">
        <w:rPr>
          <w:rFonts w:ascii="Arial" w:eastAsia="Times New Roman" w:hAnsi="Arial" w:cs="Arial"/>
          <w:b/>
          <w:bCs/>
          <w:color w:val="000000" w:themeColor="text1"/>
          <w:sz w:val="24"/>
          <w:szCs w:val="24"/>
          <w:bdr w:val="none" w:sz="0" w:space="0" w:color="auto" w:frame="1"/>
          <w:lang w:val="es-ES" w:eastAsia="es-ES"/>
        </w:rPr>
        <w:t>Obligaciones</w:t>
      </w:r>
      <w:r w:rsidRPr="00C95D75">
        <w:rPr>
          <w:rFonts w:ascii="Arial" w:eastAsia="Times New Roman" w:hAnsi="Arial" w:cs="Arial"/>
          <w:color w:val="000000" w:themeColor="text1"/>
          <w:sz w:val="24"/>
          <w:szCs w:val="24"/>
          <w:bdr w:val="none" w:sz="0" w:space="0" w:color="auto" w:frame="1"/>
          <w:lang w:val="es-ES" w:eastAsia="es-ES"/>
        </w:rPr>
        <w:t>, por el contrario, representan responsabilidades a las que debe hacer frente la empresa. Son ejemplos de obligaciones las deudas que tenga contraídas la empresa con los bancos, con sus trabajadores o con la Administración.</w:t>
      </w:r>
    </w:p>
    <w:p w:rsidR="00C711D5" w:rsidRPr="00C95D75" w:rsidRDefault="00C711D5" w:rsidP="00C711D5">
      <w:pPr>
        <w:spacing w:after="0" w:line="240" w:lineRule="auto"/>
        <w:textAlignment w:val="baseline"/>
        <w:rPr>
          <w:rFonts w:ascii="Arial" w:eastAsia="Times New Roman" w:hAnsi="Arial" w:cs="Arial"/>
          <w:b/>
          <w:color w:val="000000" w:themeColor="text1"/>
          <w:sz w:val="24"/>
          <w:szCs w:val="24"/>
          <w:bdr w:val="none" w:sz="0" w:space="0" w:color="auto" w:frame="1"/>
          <w:lang w:val="es-ES" w:eastAsia="es-ES"/>
        </w:rPr>
      </w:pPr>
    </w:p>
    <w:p w:rsidR="00C711D5" w:rsidRPr="00FC6FC0" w:rsidRDefault="00C711D5" w:rsidP="00FC6FC0">
      <w:pPr>
        <w:pStyle w:val="Ttulo2"/>
        <w:rPr>
          <w:rFonts w:ascii="Arial" w:eastAsia="Times New Roman" w:hAnsi="Arial" w:cs="Arial"/>
          <w:color w:val="000000" w:themeColor="text1"/>
          <w:sz w:val="24"/>
          <w:szCs w:val="24"/>
          <w:bdr w:val="none" w:sz="0" w:space="0" w:color="auto" w:frame="1"/>
          <w:lang w:val="es-ES" w:eastAsia="es-ES"/>
        </w:rPr>
      </w:pPr>
      <w:bookmarkStart w:id="5" w:name="_Toc388608005"/>
      <w:r w:rsidRPr="00FC6FC0">
        <w:rPr>
          <w:rFonts w:ascii="Arial" w:eastAsia="Times New Roman" w:hAnsi="Arial" w:cs="Arial"/>
          <w:color w:val="000000" w:themeColor="text1"/>
          <w:sz w:val="24"/>
          <w:szCs w:val="24"/>
          <w:bdr w:val="none" w:sz="0" w:space="0" w:color="auto" w:frame="1"/>
          <w:lang w:val="es-ES" w:eastAsia="es-ES"/>
        </w:rPr>
        <w:t>DEBE Y EL HABER:</w:t>
      </w:r>
      <w:bookmarkEnd w:id="5"/>
    </w:p>
    <w:p w:rsidR="00C711D5" w:rsidRPr="00C95D75" w:rsidRDefault="00C711D5" w:rsidP="00C711D5">
      <w:pPr>
        <w:spacing w:after="0" w:line="240" w:lineRule="auto"/>
        <w:textAlignment w:val="baseline"/>
        <w:rPr>
          <w:rFonts w:ascii="Arial" w:eastAsia="Times New Roman" w:hAnsi="Arial" w:cs="Arial"/>
          <w:color w:val="000000" w:themeColor="text1"/>
          <w:sz w:val="24"/>
          <w:szCs w:val="24"/>
          <w:bdr w:val="none" w:sz="0" w:space="0" w:color="auto" w:frame="1"/>
          <w:lang w:val="es-ES" w:eastAsia="es-ES"/>
        </w:rPr>
      </w:pPr>
    </w:p>
    <w:p w:rsidR="00C711D5" w:rsidRPr="00C95D75" w:rsidRDefault="00C711D5" w:rsidP="00C711D5">
      <w:pPr>
        <w:spacing w:after="0" w:line="240" w:lineRule="auto"/>
        <w:textAlignment w:val="baseline"/>
        <w:rPr>
          <w:rFonts w:ascii="Arial" w:hAnsi="Arial" w:cs="Arial"/>
          <w:b/>
          <w:color w:val="000000"/>
          <w:sz w:val="24"/>
          <w:szCs w:val="24"/>
          <w:shd w:val="clear" w:color="auto" w:fill="FFFFFF"/>
        </w:rPr>
      </w:pPr>
      <w:r w:rsidRPr="00C95D75">
        <w:rPr>
          <w:rFonts w:ascii="Arial" w:hAnsi="Arial" w:cs="Arial"/>
          <w:color w:val="000000"/>
          <w:sz w:val="24"/>
          <w:szCs w:val="24"/>
          <w:shd w:val="clear" w:color="auto" w:fill="FFFFFF"/>
        </w:rPr>
        <w:t>Las cuentas contables tienen dos zonas para anotar los movimientos producidos, debe y haber, de tal modo que dependiendo del tipo de movimiento producido en la cuenta, la anotación la realizaremos al debe o al haber.</w:t>
      </w:r>
      <w:r w:rsidRPr="00C95D75">
        <w:rPr>
          <w:rFonts w:ascii="Arial" w:hAnsi="Arial" w:cs="Arial"/>
          <w:color w:val="000000"/>
          <w:sz w:val="24"/>
          <w:szCs w:val="24"/>
        </w:rPr>
        <w:br/>
      </w:r>
    </w:p>
    <w:p w:rsidR="00C711D5" w:rsidRPr="00FC6FC0" w:rsidRDefault="00C711D5" w:rsidP="00FC6FC0">
      <w:pPr>
        <w:pStyle w:val="Ttulo2"/>
        <w:rPr>
          <w:rFonts w:ascii="Arial" w:hAnsi="Arial" w:cs="Arial"/>
          <w:color w:val="000000" w:themeColor="text1"/>
          <w:sz w:val="24"/>
          <w:szCs w:val="24"/>
          <w:shd w:val="clear" w:color="auto" w:fill="FFFFFF"/>
        </w:rPr>
      </w:pPr>
      <w:bookmarkStart w:id="6" w:name="_Toc388608006"/>
      <w:r w:rsidRPr="00FC6FC0">
        <w:rPr>
          <w:rFonts w:ascii="Arial" w:hAnsi="Arial" w:cs="Arial"/>
          <w:color w:val="000000" w:themeColor="text1"/>
          <w:sz w:val="24"/>
          <w:szCs w:val="24"/>
          <w:shd w:val="clear" w:color="auto" w:fill="FFFFFF"/>
        </w:rPr>
        <w:t>NORMAS DE REGISTRO:</w:t>
      </w:r>
      <w:bookmarkEnd w:id="6"/>
      <w:r w:rsidRPr="00FC6FC0">
        <w:rPr>
          <w:rFonts w:ascii="Arial" w:hAnsi="Arial" w:cs="Arial"/>
          <w:color w:val="000000" w:themeColor="text1"/>
          <w:sz w:val="24"/>
          <w:szCs w:val="24"/>
          <w:shd w:val="clear" w:color="auto" w:fill="FFFFFF"/>
        </w:rPr>
        <w:t xml:space="preserve"> </w:t>
      </w:r>
    </w:p>
    <w:p w:rsidR="00C711D5" w:rsidRPr="00C95D75" w:rsidRDefault="00C711D5" w:rsidP="00C711D5">
      <w:pPr>
        <w:spacing w:after="0" w:line="240" w:lineRule="auto"/>
        <w:textAlignment w:val="baseline"/>
        <w:rPr>
          <w:rFonts w:ascii="Arial" w:eastAsia="Times New Roman" w:hAnsi="Arial" w:cs="Arial"/>
          <w:color w:val="000000" w:themeColor="text1"/>
          <w:sz w:val="24"/>
          <w:szCs w:val="24"/>
          <w:bdr w:val="none" w:sz="0" w:space="0" w:color="auto" w:frame="1"/>
          <w:lang w:val="es-ES" w:eastAsia="es-ES"/>
        </w:rPr>
      </w:pPr>
    </w:p>
    <w:p w:rsidR="00C711D5" w:rsidRPr="00C95D75" w:rsidRDefault="00C711D5" w:rsidP="00C711D5">
      <w:pPr>
        <w:spacing w:after="0" w:line="240" w:lineRule="auto"/>
        <w:jc w:val="both"/>
        <w:textAlignment w:val="baseline"/>
        <w:rPr>
          <w:rFonts w:ascii="Arial" w:eastAsia="Times New Roman" w:hAnsi="Arial" w:cs="Arial"/>
          <w:color w:val="000000" w:themeColor="text1"/>
          <w:sz w:val="24"/>
          <w:szCs w:val="24"/>
          <w:bdr w:val="none" w:sz="0" w:space="0" w:color="auto" w:frame="1"/>
          <w:lang w:val="es-ES" w:eastAsia="es-ES"/>
        </w:rPr>
      </w:pPr>
      <w:r w:rsidRPr="00C95D75">
        <w:rPr>
          <w:rFonts w:ascii="Arial" w:hAnsi="Arial" w:cs="Arial"/>
          <w:color w:val="000000"/>
          <w:sz w:val="24"/>
          <w:szCs w:val="24"/>
          <w:shd w:val="clear" w:color="auto" w:fill="FFFFFF"/>
        </w:rPr>
        <w:t>Las normas de registro y valoración son un conjunto de reglas de obligada aplicación en el registro contable de las operaciones realizadas por la empresa, de tal modo que dicho registro se encuentre normalizado y por tanto sea comparable la información contable de una empresa con la de otra.</w:t>
      </w:r>
    </w:p>
    <w:p w:rsidR="00C711D5" w:rsidRPr="00C95D75" w:rsidRDefault="00C711D5" w:rsidP="00C711D5">
      <w:pPr>
        <w:spacing w:after="0" w:line="360" w:lineRule="atLeast"/>
        <w:rPr>
          <w:rFonts w:ascii="Arial" w:eastAsia="Times New Roman" w:hAnsi="Arial" w:cs="Arial"/>
          <w:b/>
          <w:bCs/>
          <w:color w:val="000000" w:themeColor="text1"/>
          <w:sz w:val="24"/>
          <w:szCs w:val="24"/>
          <w:lang w:val="es-ES" w:eastAsia="es-CO"/>
        </w:rPr>
      </w:pPr>
    </w:p>
    <w:p w:rsidR="00C711D5" w:rsidRPr="00FC6FC0" w:rsidRDefault="00C711D5" w:rsidP="00FC6FC0">
      <w:pPr>
        <w:pStyle w:val="Ttulo2"/>
        <w:rPr>
          <w:rFonts w:ascii="Arial" w:eastAsia="Times New Roman" w:hAnsi="Arial" w:cs="Arial"/>
          <w:b w:val="0"/>
          <w:color w:val="000000" w:themeColor="text1"/>
          <w:sz w:val="24"/>
          <w:szCs w:val="24"/>
          <w:lang w:val="es-ES" w:eastAsia="es-CO"/>
        </w:rPr>
      </w:pPr>
      <w:bookmarkStart w:id="7" w:name="_Toc388608007"/>
      <w:r w:rsidRPr="00FC6FC0">
        <w:rPr>
          <w:rStyle w:val="Ttulo1Car"/>
          <w:rFonts w:ascii="Arial" w:hAnsi="Arial" w:cs="Arial"/>
          <w:b/>
          <w:color w:val="000000" w:themeColor="text1"/>
          <w:sz w:val="24"/>
          <w:szCs w:val="24"/>
        </w:rPr>
        <w:t>CODIGO DE ETICA DEL CONTADOR</w:t>
      </w:r>
      <w:r w:rsidRPr="00FC6FC0">
        <w:rPr>
          <w:rFonts w:ascii="Arial" w:eastAsia="Times New Roman" w:hAnsi="Arial" w:cs="Arial"/>
          <w:b w:val="0"/>
          <w:color w:val="000000" w:themeColor="text1"/>
          <w:sz w:val="24"/>
          <w:szCs w:val="24"/>
          <w:lang w:val="es-ES" w:eastAsia="es-CO"/>
        </w:rPr>
        <w:t>:</w:t>
      </w:r>
      <w:bookmarkEnd w:id="7"/>
    </w:p>
    <w:p w:rsidR="00C711D5" w:rsidRPr="00C95D75" w:rsidRDefault="00C711D5" w:rsidP="00C711D5">
      <w:pPr>
        <w:spacing w:after="0" w:line="240" w:lineRule="auto"/>
        <w:rPr>
          <w:rFonts w:ascii="Arial" w:eastAsia="Times New Roman" w:hAnsi="Arial" w:cs="Arial"/>
          <w:b/>
          <w:bCs/>
          <w:color w:val="000000" w:themeColor="text1"/>
          <w:sz w:val="24"/>
          <w:szCs w:val="24"/>
          <w:lang w:val="es-ES" w:eastAsia="es-CO"/>
        </w:rPr>
      </w:pPr>
    </w:p>
    <w:p w:rsidR="00C711D5" w:rsidRPr="00C95D75" w:rsidRDefault="00C711D5" w:rsidP="00C711D5">
      <w:pPr>
        <w:spacing w:after="0" w:line="240" w:lineRule="auto"/>
        <w:rPr>
          <w:rFonts w:ascii="Arial" w:eastAsia="Times New Roman" w:hAnsi="Arial" w:cs="Arial"/>
          <w:b/>
          <w:bCs/>
          <w:color w:val="000000" w:themeColor="text1"/>
          <w:sz w:val="24"/>
          <w:szCs w:val="24"/>
          <w:lang w:val="es-ES" w:eastAsia="es-CO"/>
        </w:rPr>
      </w:pPr>
      <w:r w:rsidRPr="00C95D75">
        <w:rPr>
          <w:rFonts w:ascii="Arial" w:eastAsia="Times New Roman" w:hAnsi="Arial" w:cs="Arial"/>
          <w:b/>
          <w:bCs/>
          <w:color w:val="000000" w:themeColor="text1"/>
          <w:sz w:val="24"/>
          <w:szCs w:val="24"/>
          <w:lang w:val="es-ES" w:eastAsia="es-CO"/>
        </w:rPr>
        <w:t xml:space="preserve">PRINCIPIOS FUNDAMENTALES </w:t>
      </w:r>
    </w:p>
    <w:p w:rsidR="00C711D5" w:rsidRPr="00C95D75" w:rsidRDefault="00C711D5" w:rsidP="006D5401">
      <w:pPr>
        <w:spacing w:after="0" w:line="240" w:lineRule="auto"/>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Los principios que se detallan a continuación son de carácter general y determinan un  conjunto de que los Contadores Públicos deben observarlos rigurosamente</w:t>
      </w:r>
      <w:r w:rsidRPr="00C95D75">
        <w:rPr>
          <w:rFonts w:ascii="Arial" w:eastAsia="Times New Roman" w:hAnsi="Arial" w:cs="Arial"/>
          <w:bCs/>
          <w:color w:val="000000" w:themeColor="text1"/>
          <w:sz w:val="24"/>
          <w:szCs w:val="24"/>
          <w:lang w:val="es-ES" w:eastAsia="es-CO"/>
        </w:rPr>
        <w:br/>
      </w:r>
    </w:p>
    <w:p w:rsidR="00C711D5" w:rsidRPr="00C95D75" w:rsidRDefault="00C711D5" w:rsidP="00C711D5">
      <w:pPr>
        <w:spacing w:after="0" w:line="240" w:lineRule="auto"/>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1</w:t>
      </w:r>
      <w:r w:rsidRPr="00C95D75">
        <w:rPr>
          <w:rFonts w:ascii="Arial" w:eastAsia="Times New Roman" w:hAnsi="Arial" w:cs="Arial"/>
          <w:b/>
          <w:bCs/>
          <w:color w:val="000000" w:themeColor="text1"/>
          <w:sz w:val="24"/>
          <w:szCs w:val="24"/>
          <w:lang w:val="es-ES" w:eastAsia="es-CO"/>
        </w:rPr>
        <w:t xml:space="preserve">. INTEGRIDAD </w:t>
      </w:r>
    </w:p>
    <w:p w:rsidR="00C711D5" w:rsidRPr="00C95D75" w:rsidRDefault="00C711D5" w:rsidP="006D5401">
      <w:pPr>
        <w:spacing w:after="0" w:line="240" w:lineRule="auto"/>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El Contador Público deberá mantener incólume su integridad moral en el ejercicio profesional. De él se espera: rectitud, probidad, honestidad, dignidad y sinceridad en toda circunstancia</w:t>
      </w:r>
    </w:p>
    <w:p w:rsidR="00C711D5" w:rsidRPr="00C95D75" w:rsidRDefault="00C711D5" w:rsidP="00C711D5">
      <w:pPr>
        <w:spacing w:after="0" w:line="240" w:lineRule="auto"/>
        <w:rPr>
          <w:rFonts w:ascii="Arial" w:eastAsia="Times New Roman" w:hAnsi="Arial" w:cs="Arial"/>
          <w:bCs/>
          <w:color w:val="000000" w:themeColor="text1"/>
          <w:sz w:val="24"/>
          <w:szCs w:val="24"/>
          <w:lang w:val="es-ES" w:eastAsia="es-CO"/>
        </w:rPr>
      </w:pPr>
    </w:p>
    <w:p w:rsidR="00C711D5" w:rsidRPr="00C95D75" w:rsidRDefault="00C711D5" w:rsidP="00C711D5">
      <w:pPr>
        <w:spacing w:after="0" w:line="240" w:lineRule="auto"/>
        <w:rPr>
          <w:rFonts w:ascii="Arial" w:eastAsia="Times New Roman" w:hAnsi="Arial" w:cs="Arial"/>
          <w:b/>
          <w:bCs/>
          <w:color w:val="000000" w:themeColor="text1"/>
          <w:sz w:val="24"/>
          <w:szCs w:val="24"/>
          <w:lang w:val="es-ES" w:eastAsia="es-CO"/>
        </w:rPr>
      </w:pPr>
      <w:r w:rsidRPr="00C95D75">
        <w:rPr>
          <w:rFonts w:ascii="Arial" w:eastAsia="Times New Roman" w:hAnsi="Arial" w:cs="Arial"/>
          <w:b/>
          <w:bCs/>
          <w:color w:val="000000" w:themeColor="text1"/>
          <w:sz w:val="24"/>
          <w:szCs w:val="24"/>
          <w:lang w:val="es-ES" w:eastAsia="es-CO"/>
        </w:rPr>
        <w:t>2. OBJETIVIDAD</w:t>
      </w:r>
    </w:p>
    <w:p w:rsidR="00C711D5" w:rsidRPr="00C95D75" w:rsidRDefault="00C711D5" w:rsidP="006D5401">
      <w:pPr>
        <w:spacing w:after="0" w:line="240" w:lineRule="auto"/>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 xml:space="preserve">Para el Contador Público, objetividad representa: imparcialidad, desinterés y </w:t>
      </w:r>
    </w:p>
    <w:p w:rsidR="00C711D5" w:rsidRPr="00C95D75" w:rsidRDefault="00C711D5" w:rsidP="006D5401">
      <w:pPr>
        <w:spacing w:after="0" w:line="240" w:lineRule="auto"/>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 xml:space="preserve">Actuación si prejuicios en todos los asuntos que corresponden al campo de su </w:t>
      </w:r>
    </w:p>
    <w:p w:rsidR="00C711D5" w:rsidRPr="00C95D75" w:rsidRDefault="00C711D5" w:rsidP="006D5401">
      <w:pPr>
        <w:spacing w:after="0" w:line="240" w:lineRule="auto"/>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Actuación profesional.</w:t>
      </w:r>
    </w:p>
    <w:p w:rsidR="00C711D5" w:rsidRPr="00C95D75" w:rsidRDefault="00C711D5" w:rsidP="006D5401">
      <w:pPr>
        <w:spacing w:after="0" w:line="240" w:lineRule="auto"/>
        <w:jc w:val="both"/>
        <w:rPr>
          <w:rFonts w:ascii="Arial" w:eastAsia="Times New Roman" w:hAnsi="Arial" w:cs="Arial"/>
          <w:bCs/>
          <w:color w:val="000000" w:themeColor="text1"/>
          <w:sz w:val="24"/>
          <w:szCs w:val="24"/>
          <w:lang w:val="es-ES" w:eastAsia="es-CO"/>
        </w:rPr>
      </w:pPr>
    </w:p>
    <w:p w:rsidR="00C711D5" w:rsidRPr="00C95D75" w:rsidRDefault="00C711D5" w:rsidP="00C711D5">
      <w:pPr>
        <w:spacing w:after="0" w:line="240" w:lineRule="auto"/>
        <w:rPr>
          <w:rFonts w:ascii="Arial" w:eastAsia="Times New Roman" w:hAnsi="Arial" w:cs="Arial"/>
          <w:b/>
          <w:bCs/>
          <w:color w:val="000000" w:themeColor="text1"/>
          <w:sz w:val="24"/>
          <w:szCs w:val="24"/>
          <w:lang w:val="es-ES" w:eastAsia="es-CO"/>
        </w:rPr>
      </w:pPr>
      <w:r w:rsidRPr="00C95D75">
        <w:rPr>
          <w:rFonts w:ascii="Arial" w:eastAsia="Times New Roman" w:hAnsi="Arial" w:cs="Arial"/>
          <w:b/>
          <w:bCs/>
          <w:color w:val="000000" w:themeColor="text1"/>
          <w:sz w:val="24"/>
          <w:szCs w:val="24"/>
          <w:lang w:val="es-ES" w:eastAsia="es-CO"/>
        </w:rPr>
        <w:t>3. INDEPENDENCIA</w:t>
      </w:r>
    </w:p>
    <w:p w:rsidR="00C711D5" w:rsidRPr="00C95D75" w:rsidRDefault="00C711D5" w:rsidP="006D5401">
      <w:pPr>
        <w:spacing w:after="0" w:line="360" w:lineRule="atLeast"/>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 xml:space="preserve">El Contador Público en el ejercicio profesional deberá tener y demostrar absoluta independencia mental y de criterio con respecto a todo enteres que pudiera </w:t>
      </w:r>
      <w:r w:rsidRPr="00C95D75">
        <w:rPr>
          <w:rFonts w:ascii="Arial" w:eastAsia="Times New Roman" w:hAnsi="Arial" w:cs="Arial"/>
          <w:bCs/>
          <w:color w:val="000000" w:themeColor="text1"/>
          <w:sz w:val="24"/>
          <w:szCs w:val="24"/>
          <w:lang w:val="es-ES" w:eastAsia="es-CO"/>
        </w:rPr>
        <w:lastRenderedPageBreak/>
        <w:t>considerarse incompatible con los principios de integridad y objetividad, junto a los cuales la independencia de criterio es esencial y concomitante</w:t>
      </w:r>
    </w:p>
    <w:p w:rsidR="00C711D5" w:rsidRPr="00C95D75" w:rsidRDefault="00C711D5" w:rsidP="00C711D5">
      <w:pPr>
        <w:spacing w:after="0" w:line="360" w:lineRule="atLeast"/>
        <w:rPr>
          <w:rFonts w:ascii="Arial" w:eastAsia="Times New Roman" w:hAnsi="Arial" w:cs="Arial"/>
          <w:bCs/>
          <w:color w:val="000000" w:themeColor="text1"/>
          <w:sz w:val="24"/>
          <w:szCs w:val="24"/>
          <w:lang w:val="es-ES" w:eastAsia="es-CO"/>
        </w:rPr>
      </w:pPr>
    </w:p>
    <w:p w:rsidR="00C711D5" w:rsidRPr="00C95D75" w:rsidRDefault="00C711D5" w:rsidP="00C711D5">
      <w:pPr>
        <w:spacing w:after="0" w:line="360" w:lineRule="atLeast"/>
        <w:rPr>
          <w:rFonts w:ascii="Arial" w:eastAsia="Times New Roman" w:hAnsi="Arial" w:cs="Arial"/>
          <w:b/>
          <w:bCs/>
          <w:color w:val="000000" w:themeColor="text1"/>
          <w:sz w:val="24"/>
          <w:szCs w:val="24"/>
          <w:lang w:val="es-ES" w:eastAsia="es-CO"/>
        </w:rPr>
      </w:pPr>
      <w:r w:rsidRPr="00C95D75">
        <w:rPr>
          <w:rFonts w:ascii="Arial" w:eastAsia="Times New Roman" w:hAnsi="Arial" w:cs="Arial"/>
          <w:b/>
          <w:bCs/>
          <w:color w:val="000000" w:themeColor="text1"/>
          <w:sz w:val="24"/>
          <w:szCs w:val="24"/>
          <w:lang w:val="es-ES" w:eastAsia="es-CO"/>
        </w:rPr>
        <w:t>4. COMPETENCIA Y CUIDADO PROFESIONAL</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 xml:space="preserve">El Contador Público deberá contratar solamente trabajos para los cuales él o sus asociados o colaboradores cuenten con la capacidad e idoneidad necesarias para que los servicios comprometidos se realicen en forme eficaz y satisfactoriamente obligado </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 xml:space="preserve">A actualizar los conocimientos necesarios para su actuación profesional y </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Especialmente aquellos requeridos para el bien común y los imperativos de progreso social y económico.</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El Contador Público actuara con la intención, cuidado, diligencia de un profesional responsable consigo mismo y con la sociedad, asumiendo siempre una responsabilidad personal indelegable por los trabajos por él ejecutados o realizados bajo su dirección.</w:t>
      </w:r>
    </w:p>
    <w:p w:rsidR="00C711D5" w:rsidRPr="00C95D75" w:rsidRDefault="00C711D5" w:rsidP="00C711D5">
      <w:pPr>
        <w:spacing w:after="0" w:line="360" w:lineRule="atLeast"/>
        <w:rPr>
          <w:rFonts w:ascii="Arial" w:eastAsia="Times New Roman" w:hAnsi="Arial" w:cs="Arial"/>
          <w:bCs/>
          <w:color w:val="000000" w:themeColor="text1"/>
          <w:sz w:val="24"/>
          <w:szCs w:val="24"/>
          <w:lang w:val="es-ES" w:eastAsia="es-CO"/>
        </w:rPr>
      </w:pPr>
    </w:p>
    <w:p w:rsidR="00C711D5" w:rsidRPr="00C95D75" w:rsidRDefault="00C711D5" w:rsidP="00C711D5">
      <w:pPr>
        <w:spacing w:after="0" w:line="360" w:lineRule="atLeast"/>
        <w:rPr>
          <w:rFonts w:ascii="Arial" w:eastAsia="Times New Roman" w:hAnsi="Arial" w:cs="Arial"/>
          <w:b/>
          <w:bCs/>
          <w:color w:val="000000" w:themeColor="text1"/>
          <w:sz w:val="24"/>
          <w:szCs w:val="24"/>
          <w:lang w:val="es-ES" w:eastAsia="es-CO"/>
        </w:rPr>
      </w:pPr>
      <w:r w:rsidRPr="00C95D75">
        <w:rPr>
          <w:rFonts w:ascii="Arial" w:eastAsia="Times New Roman" w:hAnsi="Arial" w:cs="Arial"/>
          <w:b/>
          <w:bCs/>
          <w:color w:val="000000" w:themeColor="text1"/>
          <w:sz w:val="24"/>
          <w:szCs w:val="24"/>
          <w:lang w:val="es-ES" w:eastAsia="es-CO"/>
        </w:rPr>
        <w:t>5. CONFIDENCIALIDAD O SECRETO PROFESIONAL</w:t>
      </w:r>
    </w:p>
    <w:p w:rsidR="00C711D5" w:rsidRPr="00C95D75" w:rsidRDefault="00C711D5" w:rsidP="00C711D5">
      <w:pPr>
        <w:spacing w:after="0" w:line="360" w:lineRule="atLeast"/>
        <w:rPr>
          <w:rFonts w:ascii="Arial" w:eastAsia="Times New Roman" w:hAnsi="Arial" w:cs="Arial"/>
          <w:bCs/>
          <w:color w:val="000000" w:themeColor="text1"/>
          <w:sz w:val="24"/>
          <w:szCs w:val="24"/>
          <w:lang w:val="es-ES" w:eastAsia="es-CO"/>
        </w:rPr>
      </w:pP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 xml:space="preserve">El Contador Público tiene la obligación de guardar el secreto profesional, no </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Revelando por ningún motivo los hechos o circunstancias de que tenga conocimiento durante el curso de la presentación de sus servicios profesionales, a menos que exista la obligación o el derecho legal o profesional para hacerlo</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p>
    <w:p w:rsidR="00C711D5" w:rsidRPr="00C95D75" w:rsidRDefault="00C711D5" w:rsidP="00C711D5">
      <w:pPr>
        <w:spacing w:after="0" w:line="360" w:lineRule="atLeast"/>
        <w:rPr>
          <w:rFonts w:ascii="Arial" w:eastAsia="Times New Roman" w:hAnsi="Arial" w:cs="Arial"/>
          <w:b/>
          <w:bCs/>
          <w:color w:val="000000" w:themeColor="text1"/>
          <w:sz w:val="24"/>
          <w:szCs w:val="24"/>
          <w:lang w:val="es-ES" w:eastAsia="es-CO"/>
        </w:rPr>
      </w:pPr>
      <w:r w:rsidRPr="00C95D75">
        <w:rPr>
          <w:rFonts w:ascii="Arial" w:eastAsia="Times New Roman" w:hAnsi="Arial" w:cs="Arial"/>
          <w:b/>
          <w:bCs/>
          <w:color w:val="000000" w:themeColor="text1"/>
          <w:sz w:val="24"/>
          <w:szCs w:val="24"/>
          <w:lang w:val="es-ES" w:eastAsia="es-CO"/>
        </w:rPr>
        <w:t xml:space="preserve">6. OBSERVANCIA DE LAS DISPOSICIONES NORMATIVAS </w:t>
      </w:r>
    </w:p>
    <w:p w:rsidR="00C711D5" w:rsidRPr="00C95D75" w:rsidRDefault="00C711D5" w:rsidP="00C711D5">
      <w:pPr>
        <w:spacing w:after="0" w:line="360" w:lineRule="atLeast"/>
        <w:rPr>
          <w:rFonts w:ascii="Arial" w:eastAsia="Times New Roman" w:hAnsi="Arial" w:cs="Arial"/>
          <w:b/>
          <w:bCs/>
          <w:color w:val="000000" w:themeColor="text1"/>
          <w:sz w:val="24"/>
          <w:szCs w:val="24"/>
          <w:lang w:val="es-ES" w:eastAsia="es-CO"/>
        </w:rPr>
      </w:pP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El Contador Público debe realizar su trabajo cumpliendo las normas técnicas y</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 xml:space="preserve">Profesionales promulgadas por el Colegio de Contadores de Bolivia. En ausencia de estas para algún caso específico deberá actuar de conformidad con las normas técnicas y profesionales promulgadas por la Federación Internacional de Contadores   (IFAC). Además, deberá observar las instrucciones recibida de su cliente o delos  funcionarios competentes del ente que requiere sus servicios, siempre que estas sean compatibles con los principios de integridad, objetividad e </w:t>
      </w:r>
      <w:r w:rsidRPr="00C95D75">
        <w:rPr>
          <w:rFonts w:ascii="Arial" w:eastAsia="Times New Roman" w:hAnsi="Arial" w:cs="Arial"/>
          <w:bCs/>
          <w:color w:val="000000" w:themeColor="text1"/>
          <w:sz w:val="24"/>
          <w:szCs w:val="24"/>
          <w:lang w:val="es-ES" w:eastAsia="es-CO"/>
        </w:rPr>
        <w:lastRenderedPageBreak/>
        <w:t xml:space="preserve">independencia, así como  los demás principios y normas de ética y reglas formales de conducta y actuación </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Aplicables a las circunstancias.</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p>
    <w:p w:rsidR="00C711D5" w:rsidRPr="00C95D75" w:rsidRDefault="00C711D5" w:rsidP="00C711D5">
      <w:pPr>
        <w:spacing w:after="0" w:line="360" w:lineRule="atLeast"/>
        <w:rPr>
          <w:rFonts w:ascii="Arial" w:eastAsia="Times New Roman" w:hAnsi="Arial" w:cs="Arial"/>
          <w:b/>
          <w:bCs/>
          <w:color w:val="000000" w:themeColor="text1"/>
          <w:sz w:val="24"/>
          <w:szCs w:val="24"/>
          <w:lang w:val="es-ES" w:eastAsia="es-CO"/>
        </w:rPr>
      </w:pPr>
      <w:r w:rsidRPr="00C95D75">
        <w:rPr>
          <w:rFonts w:ascii="Arial" w:eastAsia="Times New Roman" w:hAnsi="Arial" w:cs="Arial"/>
          <w:b/>
          <w:bCs/>
          <w:color w:val="000000" w:themeColor="text1"/>
          <w:sz w:val="24"/>
          <w:szCs w:val="24"/>
          <w:lang w:val="es-ES" w:eastAsia="es-CO"/>
        </w:rPr>
        <w:t>7. DIFUSIÓN Y COLABORACIÓN</w:t>
      </w:r>
    </w:p>
    <w:p w:rsidR="00C711D5" w:rsidRPr="00C95D75" w:rsidRDefault="00C711D5" w:rsidP="00C711D5">
      <w:pPr>
        <w:spacing w:after="0" w:line="360" w:lineRule="atLeast"/>
        <w:rPr>
          <w:rFonts w:ascii="Arial" w:eastAsia="Times New Roman" w:hAnsi="Arial" w:cs="Arial"/>
          <w:bCs/>
          <w:color w:val="000000" w:themeColor="text1"/>
          <w:sz w:val="24"/>
          <w:szCs w:val="24"/>
          <w:lang w:val="es-ES" w:eastAsia="es-CO"/>
        </w:rPr>
      </w:pP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 xml:space="preserve">El Contador Público tiene la obligación de contribuir, de acuerdo con sus </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Posibilidades personales, al desarrollo, superación y dignificación de la profesión.</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p>
    <w:p w:rsidR="00C711D5" w:rsidRPr="00C95D75" w:rsidRDefault="00C711D5" w:rsidP="006D5401">
      <w:pPr>
        <w:spacing w:after="0" w:line="360" w:lineRule="atLeast"/>
        <w:jc w:val="both"/>
        <w:rPr>
          <w:rFonts w:ascii="Arial" w:eastAsia="Times New Roman" w:hAnsi="Arial" w:cs="Arial"/>
          <w:b/>
          <w:bCs/>
          <w:color w:val="000000" w:themeColor="text1"/>
          <w:sz w:val="24"/>
          <w:szCs w:val="24"/>
          <w:lang w:val="es-ES" w:eastAsia="es-CO"/>
        </w:rPr>
      </w:pPr>
      <w:r w:rsidRPr="00C95D75">
        <w:rPr>
          <w:rFonts w:ascii="Arial" w:eastAsia="Times New Roman" w:hAnsi="Arial" w:cs="Arial"/>
          <w:b/>
          <w:bCs/>
          <w:color w:val="000000" w:themeColor="text1"/>
          <w:sz w:val="24"/>
          <w:szCs w:val="24"/>
          <w:lang w:val="es-ES" w:eastAsia="es-CO"/>
        </w:rPr>
        <w:t>8. COMPORTAMIENTO PROFESIONAL</w:t>
      </w:r>
    </w:p>
    <w:p w:rsidR="00C711D5" w:rsidRPr="00C95D75" w:rsidRDefault="00C711D5" w:rsidP="00C711D5">
      <w:pPr>
        <w:spacing w:after="0" w:line="360" w:lineRule="atLeast"/>
        <w:rPr>
          <w:rFonts w:ascii="Arial" w:eastAsia="Times New Roman" w:hAnsi="Arial" w:cs="Arial"/>
          <w:bCs/>
          <w:color w:val="000000" w:themeColor="text1"/>
          <w:sz w:val="24"/>
          <w:szCs w:val="24"/>
          <w:lang w:val="es-ES" w:eastAsia="es-CO"/>
        </w:rPr>
      </w:pP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 xml:space="preserve">a) El Contador Público deberá abstenerse de realizar actos que afecten </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Negativamente la reputación de la profesión. Para ello el Contador Público debe Tener siempre presente que la sinceridad, buena fe y lealtad para con sus colegas, son las condiciones básicas para el ejercicio libre y honesto de la profesión y para la convivencia pacífica, amistosa y cordial de sus miembros; así como también para con sus clientes, con terceros y público en general.</w:t>
      </w:r>
    </w:p>
    <w:p w:rsidR="00C711D5" w:rsidRPr="00C95D75" w:rsidRDefault="00C711D5" w:rsidP="006D5401">
      <w:pPr>
        <w:spacing w:after="0" w:line="360" w:lineRule="atLeast"/>
        <w:jc w:val="both"/>
        <w:rPr>
          <w:rFonts w:ascii="Arial" w:eastAsia="Times New Roman" w:hAnsi="Arial" w:cs="Arial"/>
          <w:bCs/>
          <w:color w:val="000000" w:themeColor="text1"/>
          <w:sz w:val="24"/>
          <w:szCs w:val="24"/>
          <w:lang w:val="es-ES" w:eastAsia="es-CO"/>
        </w:rPr>
      </w:pPr>
    </w:p>
    <w:p w:rsidR="00B427FB" w:rsidRPr="00B427FB" w:rsidRDefault="00C711D5" w:rsidP="006D5401">
      <w:pPr>
        <w:spacing w:after="0" w:line="360" w:lineRule="atLeast"/>
        <w:jc w:val="both"/>
        <w:rPr>
          <w:rStyle w:val="Ttulo2Car"/>
          <w:rFonts w:ascii="Arial" w:eastAsia="Times New Roman" w:hAnsi="Arial" w:cs="Arial"/>
          <w:b w:val="0"/>
          <w:color w:val="000000" w:themeColor="text1"/>
          <w:sz w:val="24"/>
          <w:szCs w:val="24"/>
          <w:lang w:val="es-ES" w:eastAsia="es-CO"/>
        </w:rPr>
      </w:pPr>
      <w:r w:rsidRPr="00C95D75">
        <w:rPr>
          <w:rFonts w:ascii="Arial" w:eastAsia="Times New Roman" w:hAnsi="Arial" w:cs="Arial"/>
          <w:bCs/>
          <w:color w:val="000000" w:themeColor="text1"/>
          <w:sz w:val="24"/>
          <w:szCs w:val="24"/>
          <w:lang w:val="es-ES" w:eastAsia="es-CO"/>
        </w:rPr>
        <w:t>b) Es deber de todo Contador Público el servicio a su patria en justa retribución al esfuerzo que hizo por su educación. Esta retribución será un servicio social que le obligara a tener presente siempre los intereses de pueblo al cual se debe. En tal virtud le sea obligatorio luchar, en su medio, por la superación de su pueblo y deberá participar en las actividades prácticas y sociales organizadas que permitan la obtención de estos fines.</w:t>
      </w:r>
    </w:p>
    <w:p w:rsidR="00C711D5" w:rsidRPr="00FC6FC0" w:rsidRDefault="00C711D5" w:rsidP="00FC6FC0">
      <w:pPr>
        <w:pStyle w:val="Ttulo2"/>
        <w:rPr>
          <w:rFonts w:eastAsia="Times New Roman"/>
          <w:b w:val="0"/>
          <w:lang w:eastAsia="es-CO"/>
        </w:rPr>
      </w:pPr>
      <w:bookmarkStart w:id="8" w:name="_Toc388608008"/>
      <w:r w:rsidRPr="00FC6FC0">
        <w:rPr>
          <w:rStyle w:val="Ttulo2Car"/>
          <w:rFonts w:ascii="Arial" w:hAnsi="Arial" w:cs="Arial"/>
          <w:b/>
          <w:color w:val="000000" w:themeColor="text1"/>
          <w:sz w:val="24"/>
          <w:szCs w:val="24"/>
        </w:rPr>
        <w:t>DOCUMENTOS CONTABLES</w:t>
      </w:r>
      <w:r w:rsidRPr="00FC6FC0">
        <w:rPr>
          <w:rFonts w:eastAsia="Times New Roman"/>
          <w:b w:val="0"/>
          <w:color w:val="000000" w:themeColor="text1"/>
          <w:lang w:eastAsia="es-CO"/>
        </w:rPr>
        <w:t>:</w:t>
      </w:r>
      <w:bookmarkEnd w:id="8"/>
    </w:p>
    <w:p w:rsidR="007417A8" w:rsidRPr="007417A8" w:rsidRDefault="007417A8" w:rsidP="007417A8">
      <w:pPr>
        <w:spacing w:after="0" w:line="360" w:lineRule="atLeast"/>
        <w:rPr>
          <w:rFonts w:ascii="Arial" w:eastAsia="Times New Roman" w:hAnsi="Arial" w:cs="Arial"/>
          <w:b/>
          <w:bCs/>
          <w:color w:val="000000" w:themeColor="text1"/>
          <w:sz w:val="24"/>
          <w:szCs w:val="24"/>
          <w:lang w:eastAsia="es-CO"/>
        </w:rPr>
      </w:pPr>
      <w:r w:rsidRPr="007417A8">
        <w:rPr>
          <w:rFonts w:ascii="Arial" w:eastAsia="Times New Roman" w:hAnsi="Arial" w:cs="Arial"/>
          <w:b/>
          <w:bCs/>
          <w:color w:val="000000" w:themeColor="text1"/>
          <w:sz w:val="24"/>
          <w:szCs w:val="24"/>
          <w:lang w:eastAsia="es-CO"/>
        </w:rPr>
        <w:t xml:space="preserve">Estos se llaman documentos informativos, y son de carácter solamente de soporte. Estos documentos son los utilizados en los procesos contables y son registrados por su área respectiva. Factura de venta Consignación Recibo de caja Recibo de egreso e ingreso Tarjeta </w:t>
      </w:r>
      <w:proofErr w:type="spellStart"/>
      <w:r w:rsidRPr="007417A8">
        <w:rPr>
          <w:rFonts w:ascii="Arial" w:eastAsia="Times New Roman" w:hAnsi="Arial" w:cs="Arial"/>
          <w:b/>
          <w:bCs/>
          <w:color w:val="000000" w:themeColor="text1"/>
          <w:sz w:val="24"/>
          <w:szCs w:val="24"/>
          <w:lang w:eastAsia="es-CO"/>
        </w:rPr>
        <w:t>kardex</w:t>
      </w:r>
      <w:proofErr w:type="spellEnd"/>
      <w:r w:rsidRPr="007417A8">
        <w:rPr>
          <w:rFonts w:ascii="Arial" w:eastAsia="Times New Roman" w:hAnsi="Arial" w:cs="Arial"/>
          <w:b/>
          <w:bCs/>
          <w:color w:val="000000" w:themeColor="text1"/>
          <w:sz w:val="24"/>
          <w:szCs w:val="24"/>
          <w:lang w:eastAsia="es-CO"/>
        </w:rPr>
        <w:t xml:space="preserve"> Cheque Nota débito, crédito y de contabilidad Nomina Remisión Salida de almacén Cotización Remesa Contratos Hoja de vida Solicitud de crédito Hoja de inventarios DOCUMENTOS</w:t>
      </w:r>
    </w:p>
    <w:p w:rsidR="007417A8" w:rsidRPr="007417A8" w:rsidRDefault="007417A8" w:rsidP="007417A8">
      <w:pPr>
        <w:spacing w:after="0" w:line="360" w:lineRule="atLeast"/>
        <w:rPr>
          <w:rFonts w:ascii="Arial" w:eastAsia="Times New Roman" w:hAnsi="Arial" w:cs="Arial"/>
          <w:b/>
          <w:bCs/>
          <w:color w:val="000000" w:themeColor="text1"/>
          <w:sz w:val="24"/>
          <w:szCs w:val="24"/>
          <w:lang w:eastAsia="es-CO"/>
        </w:rPr>
      </w:pPr>
    </w:p>
    <w:p w:rsidR="00C711D5" w:rsidRPr="00C95D75" w:rsidRDefault="00C711D5" w:rsidP="00C711D5">
      <w:pPr>
        <w:spacing w:after="0" w:line="360" w:lineRule="atLeast"/>
        <w:rPr>
          <w:rFonts w:ascii="Arial" w:eastAsia="Times New Roman" w:hAnsi="Arial" w:cs="Arial"/>
          <w:b/>
          <w:bCs/>
          <w:color w:val="000000" w:themeColor="text1"/>
          <w:sz w:val="24"/>
          <w:szCs w:val="24"/>
          <w:lang w:eastAsia="es-CO"/>
        </w:rPr>
      </w:pPr>
    </w:p>
    <w:p w:rsidR="00C711D5" w:rsidRPr="00C95D75" w:rsidRDefault="00C711D5" w:rsidP="007417A8">
      <w:pPr>
        <w:shd w:val="clear" w:color="auto" w:fill="F2F2F2" w:themeFill="background1" w:themeFillShade="F2"/>
        <w:spacing w:after="0" w:line="360" w:lineRule="atLeast"/>
        <w:jc w:val="both"/>
        <w:rPr>
          <w:rFonts w:ascii="Arial" w:eastAsia="Times New Roman" w:hAnsi="Arial" w:cs="Arial"/>
          <w:bCs/>
          <w:color w:val="000000" w:themeColor="text1"/>
          <w:sz w:val="24"/>
          <w:szCs w:val="24"/>
          <w:lang w:eastAsia="es-CO"/>
        </w:rPr>
      </w:pPr>
      <w:r w:rsidRPr="00C95D75">
        <w:rPr>
          <w:rStyle w:val="apple-converted-space"/>
          <w:rFonts w:ascii="Arial" w:hAnsi="Arial" w:cs="Arial"/>
          <w:color w:val="000000" w:themeColor="text1"/>
          <w:sz w:val="24"/>
          <w:szCs w:val="24"/>
          <w:shd w:val="clear" w:color="auto" w:fill="EEEEEE"/>
        </w:rPr>
        <w:lastRenderedPageBreak/>
        <w:t> </w:t>
      </w:r>
    </w:p>
    <w:p w:rsidR="00C95D75" w:rsidRPr="00FC6FC0" w:rsidRDefault="00C711D5" w:rsidP="00FC6FC0">
      <w:pPr>
        <w:pStyle w:val="Ttulo2"/>
        <w:rPr>
          <w:rFonts w:ascii="Arial" w:eastAsia="Times New Roman" w:hAnsi="Arial" w:cs="Arial"/>
          <w:sz w:val="24"/>
          <w:szCs w:val="24"/>
          <w:lang w:eastAsia="es-CO"/>
        </w:rPr>
      </w:pPr>
      <w:bookmarkStart w:id="9" w:name="_Toc388608009"/>
      <w:r w:rsidRPr="00FC6FC0">
        <w:rPr>
          <w:rFonts w:ascii="Arial" w:eastAsia="Times New Roman" w:hAnsi="Arial" w:cs="Arial"/>
          <w:color w:val="000000" w:themeColor="text1"/>
          <w:sz w:val="24"/>
          <w:szCs w:val="24"/>
          <w:lang w:eastAsia="es-CO"/>
        </w:rPr>
        <w:t>PLAN UNICO DE CUENTA:</w:t>
      </w:r>
      <w:bookmarkEnd w:id="9"/>
    </w:p>
    <w:p w:rsidR="00C711D5" w:rsidRPr="00C95D75" w:rsidRDefault="00C95D75" w:rsidP="00C95D75">
      <w:pPr>
        <w:spacing w:after="0" w:line="360" w:lineRule="atLeast"/>
        <w:jc w:val="both"/>
        <w:rPr>
          <w:rFonts w:ascii="Arial" w:eastAsia="Times New Roman" w:hAnsi="Arial" w:cs="Arial"/>
          <w:b/>
          <w:bCs/>
          <w:color w:val="000000" w:themeColor="text1"/>
          <w:sz w:val="24"/>
          <w:szCs w:val="24"/>
          <w:lang w:eastAsia="es-CO"/>
        </w:rPr>
      </w:pPr>
      <w:r w:rsidRPr="00C95D75">
        <w:rPr>
          <w:rFonts w:ascii="Arial" w:hAnsi="Arial" w:cs="Arial"/>
          <w:color w:val="000000"/>
          <w:sz w:val="24"/>
          <w:szCs w:val="24"/>
        </w:rPr>
        <w:t>Busca</w:t>
      </w:r>
      <w:r w:rsidR="00C711D5" w:rsidRPr="00C95D75">
        <w:rPr>
          <w:rFonts w:ascii="Arial" w:hAnsi="Arial" w:cs="Arial"/>
          <w:color w:val="000000"/>
          <w:sz w:val="24"/>
          <w:szCs w:val="24"/>
        </w:rPr>
        <w:t xml:space="preserve"> la uniformidad en el registro de las operaciones económicas realizadas por los comerciantes con el fin de permitir la transparencia de la información contable y por consiguiente, su claridad, confiabilidad y comparabilidad</w:t>
      </w:r>
    </w:p>
    <w:p w:rsidR="00C711D5" w:rsidRPr="00C95D75" w:rsidRDefault="00C95D75" w:rsidP="00C95D75">
      <w:pPr>
        <w:pStyle w:val="NormalWeb"/>
        <w:jc w:val="both"/>
        <w:rPr>
          <w:rFonts w:ascii="Arial" w:hAnsi="Arial" w:cs="Arial"/>
          <w:color w:val="000000"/>
        </w:rPr>
      </w:pPr>
      <w:r w:rsidRPr="00C95D75">
        <w:rPr>
          <w:rFonts w:ascii="Arial" w:hAnsi="Arial" w:cs="Arial"/>
          <w:color w:val="000000"/>
        </w:rPr>
        <w:t>Está</w:t>
      </w:r>
      <w:r w:rsidR="00C711D5" w:rsidRPr="00C95D75">
        <w:rPr>
          <w:rFonts w:ascii="Arial" w:hAnsi="Arial" w:cs="Arial"/>
          <w:color w:val="000000"/>
        </w:rPr>
        <w:t xml:space="preserve"> compuesto por un catálogo de cuentas y la descripción y dinámica para la aplicación de las mismas, las cuales deben observarse en el registro contable de todas las operaciones o transacciones económicas.</w:t>
      </w:r>
    </w:p>
    <w:p w:rsidR="00C711D5" w:rsidRPr="00FC6FC0" w:rsidRDefault="00C711D5" w:rsidP="00FC6FC0">
      <w:pPr>
        <w:pStyle w:val="Ttulo2"/>
        <w:rPr>
          <w:rFonts w:ascii="Arial" w:hAnsi="Arial" w:cs="Arial"/>
          <w:color w:val="000000" w:themeColor="text1"/>
          <w:sz w:val="24"/>
          <w:szCs w:val="24"/>
        </w:rPr>
      </w:pPr>
      <w:bookmarkStart w:id="10" w:name="_Toc388608010"/>
      <w:r w:rsidRPr="00FC6FC0">
        <w:rPr>
          <w:rFonts w:ascii="Arial" w:hAnsi="Arial" w:cs="Arial"/>
          <w:color w:val="000000" w:themeColor="text1"/>
          <w:sz w:val="24"/>
          <w:szCs w:val="24"/>
        </w:rPr>
        <w:t>IVA:</w:t>
      </w:r>
      <w:bookmarkEnd w:id="10"/>
    </w:p>
    <w:p w:rsidR="00C711D5" w:rsidRPr="00C95D75" w:rsidRDefault="00C711D5" w:rsidP="00C95D75">
      <w:pPr>
        <w:pStyle w:val="NormalWeb"/>
        <w:jc w:val="both"/>
        <w:rPr>
          <w:rFonts w:ascii="Arial" w:hAnsi="Arial" w:cs="Arial"/>
          <w:color w:val="000000" w:themeColor="text1"/>
          <w:shd w:val="clear" w:color="auto" w:fill="FFFFFF"/>
        </w:rPr>
      </w:pPr>
      <w:r w:rsidRPr="00C95D75">
        <w:rPr>
          <w:rFonts w:ascii="Arial" w:hAnsi="Arial" w:cs="Arial"/>
          <w:color w:val="000000" w:themeColor="text1"/>
          <w:shd w:val="clear" w:color="auto" w:fill="FFFFFF"/>
        </w:rPr>
        <w:t>El</w:t>
      </w:r>
      <w:r w:rsidRPr="00C95D75">
        <w:rPr>
          <w:rStyle w:val="apple-converted-space"/>
          <w:rFonts w:ascii="Arial" w:hAnsi="Arial" w:cs="Arial"/>
          <w:color w:val="000000" w:themeColor="text1"/>
          <w:shd w:val="clear" w:color="auto" w:fill="FFFFFF"/>
        </w:rPr>
        <w:t> </w:t>
      </w:r>
      <w:r w:rsidRPr="00C95D75">
        <w:rPr>
          <w:rFonts w:ascii="Arial" w:hAnsi="Arial" w:cs="Arial"/>
          <w:color w:val="000000" w:themeColor="text1"/>
        </w:rPr>
        <w:t>IVA</w:t>
      </w:r>
      <w:r w:rsidRPr="00C95D75">
        <w:rPr>
          <w:rStyle w:val="apple-converted-space"/>
          <w:rFonts w:ascii="Arial" w:hAnsi="Arial" w:cs="Arial"/>
          <w:color w:val="000000" w:themeColor="text1"/>
          <w:shd w:val="clear" w:color="auto" w:fill="FFFFFF"/>
        </w:rPr>
        <w:t> </w:t>
      </w:r>
      <w:r w:rsidRPr="00C95D75">
        <w:rPr>
          <w:rFonts w:ascii="Arial" w:hAnsi="Arial" w:cs="Arial"/>
          <w:color w:val="000000" w:themeColor="text1"/>
          <w:shd w:val="clear" w:color="auto" w:fill="FFFFFF"/>
        </w:rPr>
        <w:t>es una de las consultas que más recibimos, sin duda de quienes apenas se inician en el mundo de la</w:t>
      </w:r>
      <w:r w:rsidRPr="00C95D75">
        <w:rPr>
          <w:rStyle w:val="apple-converted-space"/>
          <w:rFonts w:ascii="Arial" w:hAnsi="Arial" w:cs="Arial"/>
          <w:color w:val="000000" w:themeColor="text1"/>
          <w:shd w:val="clear" w:color="auto" w:fill="FFFFFF"/>
        </w:rPr>
        <w:t> </w:t>
      </w:r>
      <w:hyperlink r:id="rId7" w:history="1">
        <w:r w:rsidRPr="00C95D75">
          <w:rPr>
            <w:rStyle w:val="Hipervnculo"/>
            <w:rFonts w:ascii="Arial" w:eastAsiaTheme="majorEastAsia" w:hAnsi="Arial" w:cs="Arial"/>
            <w:color w:val="000000" w:themeColor="text1"/>
            <w:u w:val="none"/>
            <w:shd w:val="clear" w:color="auto" w:fill="FFFFFF"/>
          </w:rPr>
          <w:t>contabilidad</w:t>
        </w:r>
      </w:hyperlink>
      <w:r w:rsidRPr="00C95D75">
        <w:rPr>
          <w:rStyle w:val="apple-converted-space"/>
          <w:rFonts w:ascii="Arial" w:hAnsi="Arial" w:cs="Arial"/>
          <w:color w:val="000000" w:themeColor="text1"/>
          <w:shd w:val="clear" w:color="auto" w:fill="FFFFFF"/>
        </w:rPr>
        <w:t> </w:t>
      </w:r>
      <w:r w:rsidRPr="00C95D75">
        <w:rPr>
          <w:rFonts w:ascii="Arial" w:hAnsi="Arial" w:cs="Arial"/>
          <w:color w:val="000000" w:themeColor="text1"/>
          <w:shd w:val="clear" w:color="auto" w:fill="FFFFFF"/>
        </w:rPr>
        <w:t>o de los impuestos.</w:t>
      </w:r>
    </w:p>
    <w:p w:rsidR="00C711D5" w:rsidRPr="00C95D75" w:rsidRDefault="00C711D5" w:rsidP="00C95D75">
      <w:pPr>
        <w:pStyle w:val="NormalWeb"/>
        <w:jc w:val="both"/>
        <w:rPr>
          <w:rFonts w:ascii="Arial" w:hAnsi="Arial" w:cs="Arial"/>
          <w:color w:val="111111"/>
          <w:shd w:val="clear" w:color="auto" w:fill="FFFFFF"/>
        </w:rPr>
      </w:pPr>
      <w:r w:rsidRPr="00C95D75">
        <w:rPr>
          <w:rFonts w:ascii="Arial" w:hAnsi="Arial" w:cs="Arial"/>
          <w:color w:val="111111"/>
          <w:shd w:val="clear" w:color="auto" w:fill="FFFFFF"/>
        </w:rPr>
        <w:t>Se le llama Impuesto al valor agregado porque efectivamente sólo se paga impuesto sobre el valor que se le agrega a un bien. El responsable de este impuesto sólo paga el impuesto equivalente al valor que le agrega a producto, no paga el impuesto sobre el valor de todo el producto.</w:t>
      </w:r>
    </w:p>
    <w:p w:rsidR="00C711D5" w:rsidRPr="00FC6FC0" w:rsidRDefault="00C711D5" w:rsidP="00FC6FC0">
      <w:pPr>
        <w:pStyle w:val="Ttulo2"/>
        <w:rPr>
          <w:rFonts w:ascii="Arial" w:eastAsia="Times New Roman" w:hAnsi="Arial" w:cs="Arial"/>
          <w:b w:val="0"/>
          <w:sz w:val="24"/>
          <w:szCs w:val="24"/>
          <w:lang w:val="es-ES" w:eastAsia="es-CO"/>
        </w:rPr>
      </w:pPr>
      <w:bookmarkStart w:id="11" w:name="_Toc388608011"/>
      <w:r w:rsidRPr="00FC6FC0">
        <w:rPr>
          <w:rStyle w:val="Ttulo2Car"/>
          <w:rFonts w:ascii="Arial" w:hAnsi="Arial" w:cs="Arial"/>
          <w:b/>
          <w:color w:val="000000" w:themeColor="text1"/>
          <w:sz w:val="24"/>
          <w:szCs w:val="24"/>
        </w:rPr>
        <w:t xml:space="preserve">RETENCION EN LA </w:t>
      </w:r>
      <w:r w:rsidR="00C95D75" w:rsidRPr="00FC6FC0">
        <w:rPr>
          <w:rStyle w:val="Ttulo2Car"/>
          <w:rFonts w:ascii="Arial" w:hAnsi="Arial" w:cs="Arial"/>
          <w:b/>
          <w:color w:val="000000" w:themeColor="text1"/>
          <w:sz w:val="24"/>
          <w:szCs w:val="24"/>
        </w:rPr>
        <w:t>FUENTE</w:t>
      </w:r>
      <w:r w:rsidR="00C95D75" w:rsidRPr="00FC6FC0">
        <w:rPr>
          <w:rFonts w:ascii="Arial" w:eastAsia="Times New Roman" w:hAnsi="Arial" w:cs="Arial"/>
          <w:b w:val="0"/>
          <w:sz w:val="24"/>
          <w:szCs w:val="24"/>
          <w:lang w:val="es-ES" w:eastAsia="es-CO"/>
        </w:rPr>
        <w:t>:</w:t>
      </w:r>
      <w:bookmarkEnd w:id="11"/>
    </w:p>
    <w:p w:rsidR="00C711D5" w:rsidRPr="00C95D75" w:rsidRDefault="00C711D5" w:rsidP="00C95D75">
      <w:pPr>
        <w:pStyle w:val="NormalWeb"/>
        <w:spacing w:before="0" w:beforeAutospacing="0" w:after="0" w:afterAutospacing="0" w:line="345" w:lineRule="atLeast"/>
        <w:jc w:val="both"/>
        <w:rPr>
          <w:rFonts w:ascii="Arial" w:hAnsi="Arial" w:cs="Arial"/>
          <w:color w:val="111111"/>
        </w:rPr>
      </w:pPr>
      <w:r w:rsidRPr="00C95D75">
        <w:rPr>
          <w:rFonts w:ascii="Arial" w:hAnsi="Arial" w:cs="Arial"/>
          <w:color w:val="111111"/>
        </w:rPr>
        <w:t>La retención en la fuente no es ningún impuesto, sino que es el simple cobro anticipado de un impuesto, que bien puede ser el impuesto de renta, a las ventas o de industria y comercio.</w:t>
      </w:r>
    </w:p>
    <w:p w:rsidR="00C711D5" w:rsidRPr="00C95D75" w:rsidRDefault="00C711D5" w:rsidP="00C95D75">
      <w:pPr>
        <w:pStyle w:val="NormalWeb"/>
        <w:spacing w:before="0" w:beforeAutospacing="0" w:after="0" w:afterAutospacing="0" w:line="345" w:lineRule="atLeast"/>
        <w:jc w:val="both"/>
        <w:rPr>
          <w:rFonts w:ascii="Arial" w:hAnsi="Arial" w:cs="Arial"/>
          <w:color w:val="111111"/>
        </w:rPr>
      </w:pPr>
    </w:p>
    <w:p w:rsidR="00C711D5" w:rsidRPr="00C95D75" w:rsidRDefault="00C711D5" w:rsidP="00C95D75">
      <w:pPr>
        <w:pStyle w:val="NormalWeb"/>
        <w:spacing w:before="0" w:beforeAutospacing="0" w:after="0" w:afterAutospacing="0" w:line="345" w:lineRule="atLeast"/>
        <w:jc w:val="both"/>
        <w:rPr>
          <w:rFonts w:ascii="Arial" w:hAnsi="Arial" w:cs="Arial"/>
          <w:color w:val="000000" w:themeColor="text1"/>
        </w:rPr>
      </w:pPr>
      <w:r w:rsidRPr="00C95D75">
        <w:rPr>
          <w:rFonts w:ascii="Arial" w:hAnsi="Arial" w:cs="Arial"/>
          <w:color w:val="000000" w:themeColor="text1"/>
        </w:rPr>
        <w:t>La retención en la fuente por ser un pago anticipado de un impuesto, ésta se puede descontar en la respectiva declaración, ya sea de</w:t>
      </w:r>
      <w:r w:rsidRPr="00C95D75">
        <w:rPr>
          <w:rStyle w:val="apple-converted-space"/>
          <w:rFonts w:ascii="Arial" w:hAnsi="Arial" w:cs="Arial"/>
          <w:color w:val="000000" w:themeColor="text1"/>
        </w:rPr>
        <w:t> </w:t>
      </w:r>
      <w:proofErr w:type="spellStart"/>
      <w:r w:rsidRPr="00C95D75">
        <w:rPr>
          <w:rFonts w:ascii="Arial" w:hAnsi="Arial" w:cs="Arial"/>
          <w:color w:val="000000" w:themeColor="text1"/>
        </w:rPr>
        <w:fldChar w:fldCharType="begin"/>
      </w:r>
      <w:r w:rsidRPr="00C95D75">
        <w:rPr>
          <w:rFonts w:ascii="Arial" w:hAnsi="Arial" w:cs="Arial"/>
          <w:color w:val="000000" w:themeColor="text1"/>
        </w:rPr>
        <w:instrText xml:space="preserve"> HYPERLINK "http://www.gerencie.com/impuesto-a-las-ventas.html" </w:instrText>
      </w:r>
      <w:r w:rsidRPr="00C95D75">
        <w:rPr>
          <w:rFonts w:ascii="Arial" w:hAnsi="Arial" w:cs="Arial"/>
          <w:color w:val="000000" w:themeColor="text1"/>
        </w:rPr>
        <w:fldChar w:fldCharType="separate"/>
      </w:r>
      <w:r w:rsidRPr="00C95D75">
        <w:rPr>
          <w:rStyle w:val="Hipervnculo"/>
          <w:rFonts w:ascii="Arial" w:eastAsiaTheme="majorEastAsia" w:hAnsi="Arial" w:cs="Arial"/>
          <w:color w:val="000000" w:themeColor="text1"/>
          <w:u w:val="none"/>
        </w:rPr>
        <w:t>Iva</w:t>
      </w:r>
      <w:proofErr w:type="spellEnd"/>
      <w:r w:rsidRPr="00C95D75">
        <w:rPr>
          <w:rFonts w:ascii="Arial" w:hAnsi="Arial" w:cs="Arial"/>
          <w:color w:val="000000" w:themeColor="text1"/>
        </w:rPr>
        <w:fldChar w:fldCharType="end"/>
      </w:r>
      <w:r w:rsidRPr="00C95D75">
        <w:rPr>
          <w:rFonts w:ascii="Arial" w:hAnsi="Arial" w:cs="Arial"/>
          <w:color w:val="000000" w:themeColor="text1"/>
        </w:rPr>
        <w:t>, de Renta o de</w:t>
      </w:r>
      <w:r w:rsidRPr="00C95D75">
        <w:rPr>
          <w:rStyle w:val="apple-converted-space"/>
          <w:rFonts w:ascii="Arial" w:hAnsi="Arial" w:cs="Arial"/>
          <w:color w:val="000000" w:themeColor="text1"/>
        </w:rPr>
        <w:t> </w:t>
      </w:r>
      <w:hyperlink r:id="rId8" w:history="1">
        <w:r w:rsidRPr="00C95D75">
          <w:rPr>
            <w:rStyle w:val="Hipervnculo"/>
            <w:rFonts w:ascii="Arial" w:eastAsiaTheme="majorEastAsia" w:hAnsi="Arial" w:cs="Arial"/>
            <w:color w:val="000000" w:themeColor="text1"/>
            <w:u w:val="none"/>
          </w:rPr>
          <w:t>Ica</w:t>
        </w:r>
      </w:hyperlink>
      <w:r w:rsidRPr="00C95D75">
        <w:rPr>
          <w:rFonts w:ascii="Arial" w:hAnsi="Arial" w:cs="Arial"/>
          <w:color w:val="000000" w:themeColor="text1"/>
        </w:rPr>
        <w:t>.</w:t>
      </w:r>
    </w:p>
    <w:p w:rsidR="00C711D5" w:rsidRPr="00C95D75" w:rsidRDefault="00C711D5" w:rsidP="00C95D75">
      <w:pPr>
        <w:pStyle w:val="NormalWeb"/>
        <w:spacing w:before="0" w:beforeAutospacing="0" w:after="0" w:afterAutospacing="0" w:line="345" w:lineRule="atLeast"/>
        <w:jc w:val="both"/>
        <w:rPr>
          <w:rFonts w:ascii="Arial" w:hAnsi="Arial" w:cs="Arial"/>
          <w:color w:val="000000" w:themeColor="text1"/>
        </w:rPr>
      </w:pPr>
      <w:r w:rsidRPr="00C95D75">
        <w:rPr>
          <w:rFonts w:ascii="Arial" w:hAnsi="Arial" w:cs="Arial"/>
          <w:color w:val="000000" w:themeColor="text1"/>
        </w:rPr>
        <w:t>La retención en la fuente comprende elementos como el sujeto pasivo, que es la persona a la que se le debe retener, el</w:t>
      </w:r>
      <w:r w:rsidRPr="00C95D75">
        <w:rPr>
          <w:rStyle w:val="apple-converted-space"/>
          <w:rFonts w:ascii="Arial" w:hAnsi="Arial" w:cs="Arial"/>
          <w:color w:val="000000" w:themeColor="text1"/>
        </w:rPr>
        <w:t> </w:t>
      </w:r>
      <w:hyperlink r:id="rId9" w:history="1">
        <w:r w:rsidRPr="00C95D75">
          <w:rPr>
            <w:rStyle w:val="Hipervnculo"/>
            <w:rFonts w:ascii="Arial" w:eastAsiaTheme="majorEastAsia" w:hAnsi="Arial" w:cs="Arial"/>
            <w:color w:val="000000" w:themeColor="text1"/>
            <w:u w:val="none"/>
          </w:rPr>
          <w:t>agente de retención</w:t>
        </w:r>
      </w:hyperlink>
      <w:r w:rsidRPr="00C95D75">
        <w:rPr>
          <w:rStyle w:val="apple-converted-space"/>
          <w:rFonts w:ascii="Arial" w:hAnsi="Arial" w:cs="Arial"/>
          <w:color w:val="000000" w:themeColor="text1"/>
        </w:rPr>
        <w:t> </w:t>
      </w:r>
      <w:r w:rsidRPr="00C95D75">
        <w:rPr>
          <w:rFonts w:ascii="Arial" w:hAnsi="Arial" w:cs="Arial"/>
          <w:color w:val="000000" w:themeColor="text1"/>
        </w:rPr>
        <w:t>que es la persona obligada a practicar la retención, el concepto de retención que es el hecho económico que se realiza y está sometido a retención, la tarifa que es el porcentaje que se aplica a la base de retención, y la base de retención es el valor o monto sujeto a retención.</w:t>
      </w:r>
    </w:p>
    <w:p w:rsidR="00C711D5" w:rsidRPr="00C95D75" w:rsidRDefault="00C711D5" w:rsidP="00C95D75">
      <w:pPr>
        <w:pStyle w:val="NormalWeb"/>
        <w:spacing w:before="0" w:beforeAutospacing="0" w:after="0" w:afterAutospacing="0" w:line="345" w:lineRule="atLeast"/>
        <w:jc w:val="both"/>
        <w:rPr>
          <w:rFonts w:ascii="Arial" w:hAnsi="Arial" w:cs="Arial"/>
          <w:color w:val="000000" w:themeColor="text1"/>
        </w:rPr>
      </w:pPr>
    </w:p>
    <w:p w:rsidR="00C711D5" w:rsidRPr="00C95D75" w:rsidRDefault="00C711D5" w:rsidP="00C95D75">
      <w:pPr>
        <w:pStyle w:val="NormalWeb"/>
        <w:spacing w:before="0" w:beforeAutospacing="0" w:after="0" w:afterAutospacing="0" w:line="345" w:lineRule="atLeast"/>
        <w:jc w:val="both"/>
        <w:rPr>
          <w:rFonts w:ascii="Arial" w:hAnsi="Arial" w:cs="Arial"/>
          <w:color w:val="111111"/>
        </w:rPr>
      </w:pPr>
      <w:r w:rsidRPr="00C95D75">
        <w:rPr>
          <w:rFonts w:ascii="Arial" w:hAnsi="Arial" w:cs="Arial"/>
          <w:color w:val="111111"/>
        </w:rPr>
        <w:t>La retención en la fuente es diferente para cada impuesto.</w:t>
      </w:r>
    </w:p>
    <w:p w:rsidR="00C711D5" w:rsidRPr="00C95D75" w:rsidRDefault="00C711D5" w:rsidP="00C95D75">
      <w:pPr>
        <w:pStyle w:val="NormalWeb"/>
        <w:spacing w:before="0" w:beforeAutospacing="0" w:after="0" w:afterAutospacing="0" w:line="345" w:lineRule="atLeast"/>
        <w:jc w:val="both"/>
        <w:rPr>
          <w:rFonts w:ascii="Arial" w:hAnsi="Arial" w:cs="Arial"/>
          <w:color w:val="111111"/>
        </w:rPr>
      </w:pPr>
      <w:r w:rsidRPr="00C95D75">
        <w:rPr>
          <w:rFonts w:ascii="Arial" w:hAnsi="Arial" w:cs="Arial"/>
          <w:color w:val="111111"/>
        </w:rPr>
        <w:t xml:space="preserve">Existe la retención en la fuente por renta, la retención en la fuente por </w:t>
      </w:r>
      <w:proofErr w:type="spellStart"/>
      <w:r w:rsidRPr="00C95D75">
        <w:rPr>
          <w:rFonts w:ascii="Arial" w:hAnsi="Arial" w:cs="Arial"/>
          <w:color w:val="111111"/>
        </w:rPr>
        <w:t>Iva</w:t>
      </w:r>
      <w:proofErr w:type="spellEnd"/>
      <w:r w:rsidRPr="00C95D75">
        <w:rPr>
          <w:rFonts w:ascii="Arial" w:hAnsi="Arial" w:cs="Arial"/>
          <w:color w:val="111111"/>
        </w:rPr>
        <w:t xml:space="preserve"> o más conocida como retenida y la retención en la fuente por Ica, también conocida como rética</w:t>
      </w:r>
    </w:p>
    <w:p w:rsidR="00C711D5" w:rsidRPr="00C95D75" w:rsidRDefault="00C711D5" w:rsidP="00C95D75">
      <w:pPr>
        <w:pStyle w:val="NormalWeb"/>
        <w:spacing w:before="0" w:beforeAutospacing="0" w:after="0" w:afterAutospacing="0" w:line="345" w:lineRule="atLeast"/>
        <w:jc w:val="both"/>
        <w:rPr>
          <w:rFonts w:ascii="Arial" w:hAnsi="Arial" w:cs="Arial"/>
          <w:color w:val="111111"/>
        </w:rPr>
      </w:pPr>
    </w:p>
    <w:p w:rsidR="00C711D5" w:rsidRPr="00C95D75" w:rsidRDefault="00C711D5" w:rsidP="006D5401">
      <w:pPr>
        <w:pStyle w:val="NormalWeb"/>
        <w:spacing w:before="0" w:beforeAutospacing="0" w:after="0" w:afterAutospacing="0" w:line="345" w:lineRule="atLeast"/>
        <w:jc w:val="both"/>
        <w:rPr>
          <w:rFonts w:ascii="Arial" w:hAnsi="Arial" w:cs="Arial"/>
          <w:color w:val="111111"/>
        </w:rPr>
      </w:pPr>
      <w:r w:rsidRPr="00C95D75">
        <w:rPr>
          <w:rFonts w:ascii="Arial" w:hAnsi="Arial" w:cs="Arial"/>
          <w:color w:val="111111"/>
        </w:rPr>
        <w:t>A veces se suele aplicar de forma generalizada el concepto de retención en la fuente al impuesto de renta, lo cual es equivocado, puesto que, como ya se explicó, existe retención en la fuente para cada impuesto, y en el caso del impuesto de renta, el concepto adecuado es retención en la fuente por renta o rete renta.</w:t>
      </w:r>
    </w:p>
    <w:p w:rsidR="00C711D5" w:rsidRPr="00C95D75" w:rsidRDefault="00C711D5" w:rsidP="006D5401">
      <w:pPr>
        <w:pStyle w:val="NormalWeb"/>
        <w:spacing w:before="0" w:beforeAutospacing="0" w:after="0" w:afterAutospacing="0" w:line="345" w:lineRule="atLeast"/>
        <w:jc w:val="both"/>
        <w:rPr>
          <w:rFonts w:ascii="Arial" w:hAnsi="Arial" w:cs="Arial"/>
          <w:b/>
          <w:color w:val="111111"/>
          <w:shd w:val="clear" w:color="auto" w:fill="FFFFFF"/>
        </w:rPr>
      </w:pPr>
    </w:p>
    <w:p w:rsidR="00C711D5" w:rsidRPr="00FC6FC0" w:rsidRDefault="00C711D5" w:rsidP="00FC6FC0">
      <w:pPr>
        <w:pStyle w:val="Ttulo2"/>
        <w:rPr>
          <w:rFonts w:ascii="Arial" w:hAnsi="Arial" w:cs="Arial"/>
          <w:sz w:val="24"/>
          <w:szCs w:val="24"/>
          <w:shd w:val="clear" w:color="auto" w:fill="FFFFFF"/>
        </w:rPr>
      </w:pPr>
      <w:bookmarkStart w:id="12" w:name="_Toc388608012"/>
      <w:r w:rsidRPr="00FC6FC0">
        <w:rPr>
          <w:rFonts w:ascii="Arial" w:hAnsi="Arial" w:cs="Arial"/>
          <w:color w:val="000000" w:themeColor="text1"/>
          <w:sz w:val="24"/>
          <w:szCs w:val="24"/>
          <w:shd w:val="clear" w:color="auto" w:fill="FFFFFF"/>
        </w:rPr>
        <w:t>LA BASE GRADABLE DE INDUSTRIA Y DE COMERCIO</w:t>
      </w:r>
      <w:bookmarkEnd w:id="12"/>
      <w:r w:rsidRPr="00FC6FC0">
        <w:rPr>
          <w:rFonts w:ascii="Arial" w:hAnsi="Arial" w:cs="Arial"/>
          <w:color w:val="000000" w:themeColor="text1"/>
          <w:sz w:val="24"/>
          <w:szCs w:val="24"/>
          <w:shd w:val="clear" w:color="auto" w:fill="FFFFFF"/>
        </w:rPr>
        <w:t xml:space="preserve"> </w:t>
      </w:r>
    </w:p>
    <w:p w:rsidR="00C711D5" w:rsidRPr="00C95D75" w:rsidRDefault="00C711D5" w:rsidP="00C711D5">
      <w:pPr>
        <w:pStyle w:val="NormalWeb"/>
        <w:spacing w:before="0" w:beforeAutospacing="0" w:after="0" w:afterAutospacing="0" w:line="345" w:lineRule="atLeast"/>
        <w:rPr>
          <w:rFonts w:ascii="Arial" w:hAnsi="Arial" w:cs="Arial"/>
          <w:color w:val="111111"/>
          <w:shd w:val="clear" w:color="auto" w:fill="FFFFFF"/>
        </w:rPr>
      </w:pPr>
    </w:p>
    <w:p w:rsidR="00C711D5" w:rsidRPr="00C95D75" w:rsidRDefault="00C711D5" w:rsidP="006D5401">
      <w:pPr>
        <w:pStyle w:val="NormalWeb"/>
        <w:spacing w:before="0" w:beforeAutospacing="0" w:after="0" w:afterAutospacing="0" w:line="345" w:lineRule="atLeast"/>
        <w:jc w:val="both"/>
        <w:rPr>
          <w:rFonts w:ascii="Arial" w:hAnsi="Arial" w:cs="Arial"/>
          <w:color w:val="000000" w:themeColor="text1"/>
          <w:shd w:val="clear" w:color="auto" w:fill="FFFFFF"/>
        </w:rPr>
      </w:pPr>
      <w:r w:rsidRPr="00C95D75">
        <w:rPr>
          <w:rFonts w:ascii="Arial" w:hAnsi="Arial" w:cs="Arial"/>
          <w:color w:val="000000" w:themeColor="text1"/>
          <w:shd w:val="clear" w:color="auto" w:fill="FFFFFF"/>
        </w:rPr>
        <w:t>En el</w:t>
      </w:r>
      <w:r w:rsidRPr="00C95D75">
        <w:rPr>
          <w:rStyle w:val="apple-converted-space"/>
          <w:rFonts w:ascii="Arial" w:hAnsi="Arial" w:cs="Arial"/>
          <w:color w:val="000000" w:themeColor="text1"/>
          <w:shd w:val="clear" w:color="auto" w:fill="FFFFFF"/>
        </w:rPr>
        <w:t> </w:t>
      </w:r>
      <w:hyperlink r:id="rId10" w:history="1">
        <w:r w:rsidRPr="00C95D75">
          <w:rPr>
            <w:rStyle w:val="Hipervnculo"/>
            <w:rFonts w:ascii="Arial" w:eastAsiaTheme="majorEastAsia" w:hAnsi="Arial" w:cs="Arial"/>
            <w:color w:val="000000" w:themeColor="text1"/>
            <w:u w:val="none"/>
            <w:shd w:val="clear" w:color="auto" w:fill="FFFFFF"/>
          </w:rPr>
          <w:t>impuesto de industria y comercio</w:t>
        </w:r>
      </w:hyperlink>
      <w:r w:rsidRPr="00C95D75">
        <w:rPr>
          <w:rFonts w:ascii="Arial" w:hAnsi="Arial" w:cs="Arial"/>
          <w:color w:val="000000" w:themeColor="text1"/>
          <w:shd w:val="clear" w:color="auto" w:fill="FFFFFF"/>
        </w:rPr>
        <w:t>, la base gravable la constituye el total de ingresos netos, lo cual difiere del impuesto a la renta ya que en él la base es la renta líquida, es decir, ingresos menos costos y gastos.</w:t>
      </w:r>
    </w:p>
    <w:p w:rsidR="00C711D5" w:rsidRPr="00C95D75" w:rsidRDefault="00C711D5" w:rsidP="00C711D5">
      <w:pPr>
        <w:pStyle w:val="NormalWeb"/>
        <w:spacing w:before="0" w:beforeAutospacing="0" w:after="0" w:afterAutospacing="0" w:line="345" w:lineRule="atLeast"/>
        <w:rPr>
          <w:rFonts w:ascii="Arial" w:hAnsi="Arial" w:cs="Arial"/>
          <w:color w:val="000000" w:themeColor="text1"/>
          <w:shd w:val="clear" w:color="auto" w:fill="FFFFFF"/>
        </w:rPr>
      </w:pPr>
    </w:p>
    <w:p w:rsidR="00C711D5" w:rsidRPr="00FC6FC0" w:rsidRDefault="00C711D5" w:rsidP="00FC6FC0">
      <w:pPr>
        <w:pStyle w:val="Ttulo2"/>
        <w:rPr>
          <w:b w:val="0"/>
          <w:color w:val="000000" w:themeColor="text1"/>
          <w:shd w:val="clear" w:color="auto" w:fill="FFFFFF"/>
        </w:rPr>
      </w:pPr>
      <w:bookmarkStart w:id="13" w:name="_Toc388608013"/>
      <w:r w:rsidRPr="00FC6FC0">
        <w:rPr>
          <w:rStyle w:val="Ttulo2Car"/>
          <w:rFonts w:ascii="Arial" w:hAnsi="Arial" w:cs="Arial"/>
          <w:b/>
          <w:color w:val="000000" w:themeColor="text1"/>
          <w:sz w:val="24"/>
          <w:szCs w:val="24"/>
        </w:rPr>
        <w:t>INVENTARIO</w:t>
      </w:r>
      <w:r w:rsidRPr="00FC6FC0">
        <w:rPr>
          <w:b w:val="0"/>
          <w:color w:val="000000" w:themeColor="text1"/>
          <w:shd w:val="clear" w:color="auto" w:fill="FFFFFF"/>
        </w:rPr>
        <w:t>:</w:t>
      </w:r>
      <w:bookmarkEnd w:id="13"/>
    </w:p>
    <w:p w:rsidR="00C711D5" w:rsidRPr="00C95D75" w:rsidRDefault="00C711D5" w:rsidP="00C711D5">
      <w:pPr>
        <w:pStyle w:val="NormalWeb"/>
        <w:spacing w:before="0" w:beforeAutospacing="0" w:after="0" w:afterAutospacing="0" w:line="345" w:lineRule="atLeast"/>
        <w:rPr>
          <w:rFonts w:ascii="Arial" w:hAnsi="Arial" w:cs="Arial"/>
          <w:b/>
          <w:color w:val="000000" w:themeColor="text1"/>
          <w:shd w:val="clear" w:color="auto" w:fill="FFFFFF"/>
        </w:rPr>
      </w:pPr>
    </w:p>
    <w:p w:rsidR="00C711D5" w:rsidRPr="00C95D75" w:rsidRDefault="00C95D75" w:rsidP="006D5401">
      <w:pPr>
        <w:spacing w:after="0" w:line="240" w:lineRule="atLeast"/>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Se</w:t>
      </w:r>
      <w:r w:rsidR="00C711D5" w:rsidRPr="00C95D75">
        <w:rPr>
          <w:rFonts w:ascii="Arial" w:eastAsia="Times New Roman" w:hAnsi="Arial" w:cs="Arial"/>
          <w:color w:val="000000" w:themeColor="text1"/>
          <w:sz w:val="24"/>
          <w:szCs w:val="24"/>
          <w:lang w:val="es-ES" w:eastAsia="es-ES"/>
        </w:rPr>
        <w:t xml:space="preserve"> define al </w:t>
      </w:r>
      <w:hyperlink r:id="rId11" w:history="1">
        <w:r w:rsidR="00C711D5" w:rsidRPr="00C95D75">
          <w:rPr>
            <w:rStyle w:val="Hipervnculo"/>
            <w:rFonts w:ascii="Arial" w:eastAsia="Times New Roman" w:hAnsi="Arial" w:cs="Arial"/>
            <w:color w:val="000000" w:themeColor="text1"/>
            <w:sz w:val="24"/>
            <w:szCs w:val="24"/>
            <w:u w:val="none"/>
            <w:lang w:val="es-ES" w:eastAsia="es-ES"/>
          </w:rPr>
          <w:t>registro</w:t>
        </w:r>
      </w:hyperlink>
      <w:r w:rsidR="00C711D5" w:rsidRPr="00C95D75">
        <w:rPr>
          <w:rFonts w:ascii="Arial" w:eastAsia="Times New Roman" w:hAnsi="Arial" w:cs="Arial"/>
          <w:color w:val="000000" w:themeColor="text1"/>
          <w:sz w:val="24"/>
          <w:szCs w:val="24"/>
          <w:lang w:val="es-ES" w:eastAsia="es-ES"/>
        </w:rPr>
        <w:t> documental de los </w:t>
      </w:r>
      <w:hyperlink r:id="rId12" w:history="1">
        <w:r w:rsidR="00C711D5" w:rsidRPr="00C95D75">
          <w:rPr>
            <w:rStyle w:val="Hipervnculo"/>
            <w:rFonts w:ascii="Arial" w:eastAsia="Times New Roman" w:hAnsi="Arial" w:cs="Arial"/>
            <w:color w:val="000000" w:themeColor="text1"/>
            <w:sz w:val="24"/>
            <w:szCs w:val="24"/>
            <w:u w:val="none"/>
            <w:lang w:val="es-ES" w:eastAsia="es-ES"/>
          </w:rPr>
          <w:t>bienes</w:t>
        </w:r>
      </w:hyperlink>
      <w:r w:rsidR="00C711D5" w:rsidRPr="00C95D75">
        <w:rPr>
          <w:rFonts w:ascii="Arial" w:eastAsia="Times New Roman" w:hAnsi="Arial" w:cs="Arial"/>
          <w:color w:val="000000" w:themeColor="text1"/>
          <w:sz w:val="24"/>
          <w:szCs w:val="24"/>
          <w:lang w:val="es-ES" w:eastAsia="es-ES"/>
        </w:rPr>
        <w:t> y demás cosas pertenecientes a una </w:t>
      </w:r>
      <w:hyperlink r:id="rId13" w:history="1">
        <w:r w:rsidR="00C711D5" w:rsidRPr="00C95D75">
          <w:rPr>
            <w:rStyle w:val="Hipervnculo"/>
            <w:rFonts w:ascii="Arial" w:eastAsia="Times New Roman" w:hAnsi="Arial" w:cs="Arial"/>
            <w:color w:val="000000" w:themeColor="text1"/>
            <w:sz w:val="24"/>
            <w:szCs w:val="24"/>
            <w:u w:val="none"/>
            <w:lang w:val="es-ES" w:eastAsia="es-ES"/>
          </w:rPr>
          <w:t>persona</w:t>
        </w:r>
      </w:hyperlink>
      <w:r w:rsidR="00C711D5" w:rsidRPr="00C95D75">
        <w:rPr>
          <w:rFonts w:ascii="Arial" w:eastAsia="Times New Roman" w:hAnsi="Arial" w:cs="Arial"/>
          <w:color w:val="000000" w:themeColor="text1"/>
          <w:sz w:val="24"/>
          <w:szCs w:val="24"/>
          <w:lang w:val="es-ES" w:eastAsia="es-ES"/>
        </w:rPr>
        <w:t> o </w:t>
      </w:r>
      <w:hyperlink r:id="rId14" w:history="1">
        <w:r w:rsidR="00C711D5" w:rsidRPr="00C95D75">
          <w:rPr>
            <w:rStyle w:val="Hipervnculo"/>
            <w:rFonts w:ascii="Arial" w:eastAsia="Times New Roman" w:hAnsi="Arial" w:cs="Arial"/>
            <w:color w:val="000000" w:themeColor="text1"/>
            <w:sz w:val="24"/>
            <w:szCs w:val="24"/>
            <w:u w:val="none"/>
            <w:lang w:val="es-ES" w:eastAsia="es-ES"/>
          </w:rPr>
          <w:t>comunidad</w:t>
        </w:r>
      </w:hyperlink>
      <w:r w:rsidR="00C711D5" w:rsidRPr="00C95D75">
        <w:rPr>
          <w:rFonts w:ascii="Arial" w:eastAsia="Times New Roman" w:hAnsi="Arial" w:cs="Arial"/>
          <w:color w:val="000000" w:themeColor="text1"/>
          <w:sz w:val="24"/>
          <w:szCs w:val="24"/>
          <w:lang w:val="es-ES" w:eastAsia="es-ES"/>
        </w:rPr>
        <w:t>, hecho con orden y precisión.</w:t>
      </w:r>
    </w:p>
    <w:p w:rsidR="00C711D5" w:rsidRDefault="00C711D5" w:rsidP="006D5401">
      <w:pPr>
        <w:spacing w:after="0" w:line="240" w:lineRule="atLeast"/>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Con el fin de registrar y controlar los </w:t>
      </w:r>
      <w:hyperlink r:id="rId15" w:history="1">
        <w:r w:rsidRPr="00C95D75">
          <w:rPr>
            <w:rStyle w:val="Hipervnculo"/>
            <w:rFonts w:ascii="Arial" w:eastAsia="Times New Roman" w:hAnsi="Arial" w:cs="Arial"/>
            <w:color w:val="000000" w:themeColor="text1"/>
            <w:sz w:val="24"/>
            <w:szCs w:val="24"/>
            <w:u w:val="none"/>
            <w:lang w:val="es-ES" w:eastAsia="es-ES"/>
          </w:rPr>
          <w:t>inventarios</w:t>
        </w:r>
      </w:hyperlink>
      <w:r w:rsidRPr="00C95D75">
        <w:rPr>
          <w:rFonts w:ascii="Arial" w:eastAsia="Times New Roman" w:hAnsi="Arial" w:cs="Arial"/>
          <w:color w:val="000000" w:themeColor="text1"/>
          <w:sz w:val="24"/>
          <w:szCs w:val="24"/>
          <w:lang w:val="es-ES" w:eastAsia="es-ES"/>
        </w:rPr>
        <w:t>, las </w:t>
      </w:r>
      <w:hyperlink r:id="rId16" w:history="1">
        <w:r w:rsidRPr="00C95D75">
          <w:rPr>
            <w:rStyle w:val="Hipervnculo"/>
            <w:rFonts w:ascii="Arial" w:eastAsia="Times New Roman" w:hAnsi="Arial" w:cs="Arial"/>
            <w:color w:val="000000" w:themeColor="text1"/>
            <w:sz w:val="24"/>
            <w:szCs w:val="24"/>
            <w:u w:val="none"/>
            <w:lang w:val="es-ES" w:eastAsia="es-ES"/>
          </w:rPr>
          <w:t>empresas</w:t>
        </w:r>
      </w:hyperlink>
      <w:r w:rsidRPr="00C95D75">
        <w:rPr>
          <w:rFonts w:ascii="Arial" w:eastAsia="Times New Roman" w:hAnsi="Arial" w:cs="Arial"/>
          <w:color w:val="000000" w:themeColor="text1"/>
          <w:sz w:val="24"/>
          <w:szCs w:val="24"/>
          <w:lang w:val="es-ES" w:eastAsia="es-ES"/>
        </w:rPr>
        <w:t> adoptan los </w:t>
      </w:r>
      <w:hyperlink r:id="rId17" w:history="1">
        <w:r w:rsidRPr="00C95D75">
          <w:rPr>
            <w:rStyle w:val="Hipervnculo"/>
            <w:rFonts w:ascii="Arial" w:eastAsia="Times New Roman" w:hAnsi="Arial" w:cs="Arial"/>
            <w:color w:val="000000" w:themeColor="text1"/>
            <w:sz w:val="24"/>
            <w:szCs w:val="24"/>
            <w:u w:val="none"/>
            <w:lang w:val="es-ES" w:eastAsia="es-ES"/>
          </w:rPr>
          <w:t>sistemas</w:t>
        </w:r>
      </w:hyperlink>
      <w:r w:rsidRPr="00C95D75">
        <w:rPr>
          <w:rFonts w:ascii="Arial" w:eastAsia="Times New Roman" w:hAnsi="Arial" w:cs="Arial"/>
          <w:color w:val="000000" w:themeColor="text1"/>
          <w:sz w:val="24"/>
          <w:szCs w:val="24"/>
          <w:lang w:val="es-ES" w:eastAsia="es-ES"/>
        </w:rPr>
        <w:t xml:space="preserve"> pertinentes para </w:t>
      </w:r>
      <w:proofErr w:type="spellStart"/>
      <w:r w:rsidRPr="00C95D75">
        <w:rPr>
          <w:rFonts w:ascii="Arial" w:eastAsia="Times New Roman" w:hAnsi="Arial" w:cs="Arial"/>
          <w:color w:val="000000" w:themeColor="text1"/>
          <w:sz w:val="24"/>
          <w:szCs w:val="24"/>
          <w:lang w:val="es-ES" w:eastAsia="es-ES"/>
        </w:rPr>
        <w:t>valuar</w:t>
      </w:r>
      <w:proofErr w:type="spellEnd"/>
      <w:r w:rsidRPr="00C95D75">
        <w:rPr>
          <w:rFonts w:ascii="Arial" w:eastAsia="Times New Roman" w:hAnsi="Arial" w:cs="Arial"/>
          <w:color w:val="000000" w:themeColor="text1"/>
          <w:sz w:val="24"/>
          <w:szCs w:val="24"/>
          <w:lang w:val="es-ES" w:eastAsia="es-ES"/>
        </w:rPr>
        <w:t xml:space="preserve"> sus existencias de mercancías con el fin de fijar su posible </w:t>
      </w:r>
      <w:hyperlink r:id="rId18" w:history="1">
        <w:r w:rsidRPr="00C95D75">
          <w:rPr>
            <w:rStyle w:val="Hipervnculo"/>
            <w:rFonts w:ascii="Arial" w:eastAsia="Times New Roman" w:hAnsi="Arial" w:cs="Arial"/>
            <w:color w:val="000000" w:themeColor="text1"/>
            <w:sz w:val="24"/>
            <w:szCs w:val="24"/>
            <w:u w:val="none"/>
            <w:lang w:val="es-ES" w:eastAsia="es-ES"/>
          </w:rPr>
          <w:t>volumen</w:t>
        </w:r>
      </w:hyperlink>
      <w:r w:rsidRPr="00C95D75">
        <w:rPr>
          <w:rFonts w:ascii="Arial" w:eastAsia="Times New Roman" w:hAnsi="Arial" w:cs="Arial"/>
          <w:color w:val="000000" w:themeColor="text1"/>
          <w:sz w:val="24"/>
          <w:szCs w:val="24"/>
          <w:lang w:val="es-ES" w:eastAsia="es-ES"/>
        </w:rPr>
        <w:t> de </w:t>
      </w:r>
      <w:hyperlink r:id="rId19" w:history="1">
        <w:r w:rsidRPr="00C95D75">
          <w:rPr>
            <w:rStyle w:val="Hipervnculo"/>
            <w:rFonts w:ascii="Arial" w:eastAsia="Times New Roman" w:hAnsi="Arial" w:cs="Arial"/>
            <w:color w:val="000000" w:themeColor="text1"/>
            <w:sz w:val="24"/>
            <w:szCs w:val="24"/>
            <w:u w:val="none"/>
            <w:lang w:val="es-ES" w:eastAsia="es-ES"/>
          </w:rPr>
          <w:t>producción</w:t>
        </w:r>
      </w:hyperlink>
      <w:r w:rsidRPr="00C95D75">
        <w:rPr>
          <w:rFonts w:ascii="Arial" w:eastAsia="Times New Roman" w:hAnsi="Arial" w:cs="Arial"/>
          <w:color w:val="000000" w:themeColor="text1"/>
          <w:sz w:val="24"/>
          <w:szCs w:val="24"/>
          <w:lang w:val="es-ES" w:eastAsia="es-ES"/>
        </w:rPr>
        <w:t xml:space="preserve"> y </w:t>
      </w:r>
      <w:r w:rsidR="00C95D75" w:rsidRPr="00C95D75">
        <w:rPr>
          <w:rFonts w:ascii="Arial" w:eastAsia="Times New Roman" w:hAnsi="Arial" w:cs="Arial"/>
          <w:color w:val="000000" w:themeColor="text1"/>
          <w:sz w:val="24"/>
          <w:szCs w:val="24"/>
          <w:lang w:val="es-ES" w:eastAsia="es-ES"/>
        </w:rPr>
        <w:t>ventas</w:t>
      </w:r>
      <w:r w:rsidR="00C95D75">
        <w:rPr>
          <w:rFonts w:ascii="Arial" w:eastAsia="Times New Roman" w:hAnsi="Arial" w:cs="Arial"/>
          <w:color w:val="000000" w:themeColor="text1"/>
          <w:sz w:val="24"/>
          <w:szCs w:val="24"/>
          <w:lang w:val="es-ES" w:eastAsia="es-ES"/>
        </w:rPr>
        <w:t>,</w:t>
      </w:r>
      <w:r w:rsidR="00C95D75" w:rsidRPr="00C95D75">
        <w:rPr>
          <w:rFonts w:ascii="Arial" w:eastAsia="Times New Roman" w:hAnsi="Arial" w:cs="Arial"/>
          <w:color w:val="000000" w:themeColor="text1"/>
          <w:sz w:val="24"/>
          <w:szCs w:val="24"/>
          <w:lang w:val="es-ES" w:eastAsia="es-ES"/>
        </w:rPr>
        <w:t xml:space="preserve"> Comprender</w:t>
      </w:r>
      <w:r w:rsidRPr="00C95D75">
        <w:rPr>
          <w:rFonts w:ascii="Arial" w:eastAsia="Times New Roman" w:hAnsi="Arial" w:cs="Arial"/>
          <w:color w:val="000000" w:themeColor="text1"/>
          <w:sz w:val="24"/>
          <w:szCs w:val="24"/>
          <w:lang w:val="es-ES" w:eastAsia="es-ES"/>
        </w:rPr>
        <w:t xml:space="preserve"> el </w:t>
      </w:r>
      <w:hyperlink r:id="rId20" w:history="1">
        <w:r w:rsidRPr="00C95D75">
          <w:rPr>
            <w:rStyle w:val="Hipervnculo"/>
            <w:rFonts w:ascii="Arial" w:eastAsia="Times New Roman" w:hAnsi="Arial" w:cs="Arial"/>
            <w:color w:val="000000" w:themeColor="text1"/>
            <w:sz w:val="24"/>
            <w:szCs w:val="24"/>
            <w:u w:val="none"/>
            <w:lang w:val="es-ES" w:eastAsia="es-ES"/>
          </w:rPr>
          <w:t>concepto</w:t>
        </w:r>
      </w:hyperlink>
      <w:r w:rsidRPr="00C95D75">
        <w:rPr>
          <w:rFonts w:ascii="Arial" w:eastAsia="Times New Roman" w:hAnsi="Arial" w:cs="Arial"/>
          <w:color w:val="000000" w:themeColor="text1"/>
          <w:sz w:val="24"/>
          <w:szCs w:val="24"/>
          <w:lang w:val="es-ES" w:eastAsia="es-ES"/>
        </w:rPr>
        <w:t>, características y los fundamentos de los sistemas de valoración de inventarios puede ser de gran </w:t>
      </w:r>
      <w:hyperlink r:id="rId21" w:history="1">
        <w:r w:rsidRPr="00C95D75">
          <w:rPr>
            <w:rStyle w:val="Hipervnculo"/>
            <w:rFonts w:ascii="Arial" w:eastAsia="Times New Roman" w:hAnsi="Arial" w:cs="Arial"/>
            <w:color w:val="000000" w:themeColor="text1"/>
            <w:sz w:val="24"/>
            <w:szCs w:val="24"/>
            <w:u w:val="none"/>
            <w:lang w:val="es-ES" w:eastAsia="es-ES"/>
          </w:rPr>
          <w:t>utilidad</w:t>
        </w:r>
      </w:hyperlink>
      <w:r w:rsidRPr="00C95D75">
        <w:rPr>
          <w:rFonts w:ascii="Arial" w:eastAsia="Times New Roman" w:hAnsi="Arial" w:cs="Arial"/>
          <w:color w:val="000000" w:themeColor="text1"/>
          <w:sz w:val="24"/>
          <w:szCs w:val="24"/>
          <w:lang w:val="es-ES" w:eastAsia="es-ES"/>
        </w:rPr>
        <w:t> para la empresa, ya que son estos lo que realmente fijan el punto de </w:t>
      </w:r>
      <w:hyperlink r:id="rId22" w:history="1">
        <w:r w:rsidRPr="00C95D75">
          <w:rPr>
            <w:rStyle w:val="Hipervnculo"/>
            <w:rFonts w:ascii="Arial" w:eastAsia="Times New Roman" w:hAnsi="Arial" w:cs="Arial"/>
            <w:color w:val="000000" w:themeColor="text1"/>
            <w:sz w:val="24"/>
            <w:szCs w:val="24"/>
            <w:u w:val="none"/>
            <w:lang w:val="es-ES" w:eastAsia="es-ES"/>
          </w:rPr>
          <w:t>producción</w:t>
        </w:r>
      </w:hyperlink>
      <w:r w:rsidRPr="00C95D75">
        <w:rPr>
          <w:rFonts w:ascii="Arial" w:eastAsia="Times New Roman" w:hAnsi="Arial" w:cs="Arial"/>
          <w:color w:val="000000" w:themeColor="text1"/>
          <w:sz w:val="24"/>
          <w:szCs w:val="24"/>
          <w:lang w:val="es-ES" w:eastAsia="es-ES"/>
        </w:rPr>
        <w:t> que se pueda tener en un periodo. El </w:t>
      </w:r>
      <w:hyperlink r:id="rId23" w:history="1">
        <w:r w:rsidRPr="00C95D75">
          <w:rPr>
            <w:rStyle w:val="Hipervnculo"/>
            <w:rFonts w:ascii="Arial" w:eastAsia="Times New Roman" w:hAnsi="Arial" w:cs="Arial"/>
            <w:color w:val="000000" w:themeColor="text1"/>
            <w:sz w:val="24"/>
            <w:szCs w:val="24"/>
            <w:u w:val="none"/>
            <w:lang w:val="es-ES" w:eastAsia="es-ES"/>
          </w:rPr>
          <w:t>administrador</w:t>
        </w:r>
      </w:hyperlink>
      <w:r w:rsidRPr="00C95D75">
        <w:rPr>
          <w:rFonts w:ascii="Arial" w:eastAsia="Times New Roman" w:hAnsi="Arial" w:cs="Arial"/>
          <w:color w:val="000000" w:themeColor="text1"/>
          <w:sz w:val="24"/>
          <w:szCs w:val="24"/>
          <w:lang w:val="es-ES" w:eastAsia="es-ES"/>
        </w:rPr>
        <w:t> financiero debe tener la </w:t>
      </w:r>
      <w:hyperlink r:id="rId24" w:history="1">
        <w:r w:rsidRPr="00C95D75">
          <w:rPr>
            <w:rStyle w:val="Hipervnculo"/>
            <w:rFonts w:ascii="Arial" w:eastAsia="Times New Roman" w:hAnsi="Arial" w:cs="Arial"/>
            <w:color w:val="000000" w:themeColor="text1"/>
            <w:sz w:val="24"/>
            <w:szCs w:val="24"/>
            <w:u w:val="none"/>
            <w:lang w:val="es-ES" w:eastAsia="es-ES"/>
          </w:rPr>
          <w:t>información</w:t>
        </w:r>
      </w:hyperlink>
      <w:r w:rsidRPr="00C95D75">
        <w:rPr>
          <w:rFonts w:ascii="Arial" w:eastAsia="Times New Roman" w:hAnsi="Arial" w:cs="Arial"/>
          <w:color w:val="000000" w:themeColor="text1"/>
          <w:sz w:val="24"/>
          <w:szCs w:val="24"/>
          <w:lang w:val="es-ES" w:eastAsia="es-ES"/>
        </w:rPr>
        <w:t xml:space="preserve"> pertinente que le permita tomar decisiones sobre el manejo que se le debe dar a este rubro del activo organizacional. En el campo de </w:t>
      </w:r>
      <w:r w:rsidR="00C95D75" w:rsidRPr="00C95D75">
        <w:rPr>
          <w:rFonts w:ascii="Arial" w:eastAsia="Times New Roman" w:hAnsi="Arial" w:cs="Arial"/>
          <w:color w:val="000000" w:themeColor="text1"/>
          <w:sz w:val="24"/>
          <w:szCs w:val="24"/>
          <w:lang w:val="es-ES" w:eastAsia="es-ES"/>
        </w:rPr>
        <w:t>la</w:t>
      </w:r>
      <w:r w:rsidR="00C95D75" w:rsidRPr="00C95D75">
        <w:t xml:space="preserve"> </w:t>
      </w:r>
      <w:r w:rsidR="00C95D75" w:rsidRPr="00C95D75">
        <w:rPr>
          <w:rFonts w:ascii="Arial" w:hAnsi="Arial" w:cs="Arial"/>
          <w:sz w:val="24"/>
          <w:szCs w:val="24"/>
        </w:rPr>
        <w:t>gestión</w:t>
      </w:r>
      <w:r w:rsidRPr="00C95D75">
        <w:rPr>
          <w:rFonts w:ascii="Arial" w:eastAsia="Times New Roman" w:hAnsi="Arial" w:cs="Arial"/>
          <w:color w:val="000000" w:themeColor="text1"/>
          <w:sz w:val="24"/>
          <w:szCs w:val="24"/>
          <w:lang w:val="es-ES" w:eastAsia="es-ES"/>
        </w:rPr>
        <w:t>, el inventario registra el conjunto de todos los bienes propios y disponibles para la venta a los </w:t>
      </w:r>
      <w:hyperlink r:id="rId25" w:history="1">
        <w:r w:rsidRPr="00C95D75">
          <w:rPr>
            <w:rStyle w:val="Hipervnculo"/>
            <w:rFonts w:ascii="Arial" w:eastAsia="Times New Roman" w:hAnsi="Arial" w:cs="Arial"/>
            <w:color w:val="000000" w:themeColor="text1"/>
            <w:sz w:val="24"/>
            <w:szCs w:val="24"/>
            <w:u w:val="none"/>
            <w:lang w:val="es-ES" w:eastAsia="es-ES"/>
          </w:rPr>
          <w:t>clientes</w:t>
        </w:r>
      </w:hyperlink>
      <w:r w:rsidRPr="00C95D75">
        <w:rPr>
          <w:rFonts w:ascii="Arial" w:eastAsia="Times New Roman" w:hAnsi="Arial" w:cs="Arial"/>
          <w:color w:val="000000" w:themeColor="text1"/>
          <w:sz w:val="24"/>
          <w:szCs w:val="24"/>
          <w:lang w:val="es-ES" w:eastAsia="es-ES"/>
        </w:rPr>
        <w:t>, considerados como activo corriente. Los bienes de una entidad empresarial que son objeto de inventario son las existencias que se destinan a la venta directa o aquellas destinadas internamente al </w:t>
      </w:r>
      <w:hyperlink r:id="rId26" w:anchor="PROCE" w:history="1">
        <w:r w:rsidRPr="00C95D75">
          <w:rPr>
            <w:rStyle w:val="Hipervnculo"/>
            <w:rFonts w:ascii="Arial" w:eastAsia="Times New Roman" w:hAnsi="Arial" w:cs="Arial"/>
            <w:color w:val="000000" w:themeColor="text1"/>
            <w:sz w:val="24"/>
            <w:szCs w:val="24"/>
            <w:u w:val="none"/>
            <w:lang w:val="es-ES" w:eastAsia="es-ES"/>
          </w:rPr>
          <w:t>proceso</w:t>
        </w:r>
      </w:hyperlink>
      <w:r w:rsidRPr="00C95D75">
        <w:rPr>
          <w:rFonts w:ascii="Arial" w:eastAsia="Times New Roman" w:hAnsi="Arial" w:cs="Arial"/>
          <w:color w:val="000000" w:themeColor="text1"/>
          <w:sz w:val="24"/>
          <w:szCs w:val="24"/>
          <w:lang w:val="es-ES" w:eastAsia="es-ES"/>
        </w:rPr>
        <w:t> productivo como materias primas, </w:t>
      </w:r>
      <w:hyperlink r:id="rId27" w:history="1">
        <w:r w:rsidRPr="00C95D75">
          <w:rPr>
            <w:rStyle w:val="Hipervnculo"/>
            <w:rFonts w:ascii="Arial" w:eastAsia="Times New Roman" w:hAnsi="Arial" w:cs="Arial"/>
            <w:color w:val="000000" w:themeColor="text1"/>
            <w:sz w:val="24"/>
            <w:szCs w:val="24"/>
            <w:u w:val="none"/>
            <w:lang w:val="es-ES" w:eastAsia="es-ES"/>
          </w:rPr>
          <w:t>productos</w:t>
        </w:r>
      </w:hyperlink>
      <w:r w:rsidRPr="00C95D75">
        <w:rPr>
          <w:rFonts w:ascii="Arial" w:eastAsia="Times New Roman" w:hAnsi="Arial" w:cs="Arial"/>
          <w:color w:val="000000" w:themeColor="text1"/>
          <w:sz w:val="24"/>
          <w:szCs w:val="24"/>
          <w:lang w:val="es-ES" w:eastAsia="es-ES"/>
        </w:rPr>
        <w:t> inacabados, </w:t>
      </w:r>
      <w:hyperlink r:id="rId28" w:history="1">
        <w:r w:rsidRPr="00C95D75">
          <w:rPr>
            <w:rStyle w:val="Hipervnculo"/>
            <w:rFonts w:ascii="Arial" w:eastAsia="Times New Roman" w:hAnsi="Arial" w:cs="Arial"/>
            <w:color w:val="000000" w:themeColor="text1"/>
            <w:sz w:val="24"/>
            <w:szCs w:val="24"/>
            <w:u w:val="none"/>
            <w:lang w:val="es-ES" w:eastAsia="es-ES"/>
          </w:rPr>
          <w:t>materiales</w:t>
        </w:r>
      </w:hyperlink>
      <w:r w:rsidRPr="00C95D75">
        <w:rPr>
          <w:rFonts w:ascii="Arial" w:eastAsia="Times New Roman" w:hAnsi="Arial" w:cs="Arial"/>
          <w:color w:val="000000" w:themeColor="text1"/>
          <w:sz w:val="24"/>
          <w:szCs w:val="24"/>
          <w:lang w:val="es-ES" w:eastAsia="es-ES"/>
        </w:rPr>
        <w:t> de embalaje o envasado y piezas de recambio para </w:t>
      </w:r>
      <w:hyperlink r:id="rId29" w:history="1">
        <w:r w:rsidRPr="00C95D75">
          <w:rPr>
            <w:rStyle w:val="Hipervnculo"/>
            <w:rFonts w:ascii="Arial" w:eastAsia="Times New Roman" w:hAnsi="Arial" w:cs="Arial"/>
            <w:color w:val="000000" w:themeColor="text1"/>
            <w:sz w:val="24"/>
            <w:szCs w:val="24"/>
            <w:u w:val="none"/>
            <w:lang w:val="es-ES" w:eastAsia="es-ES"/>
          </w:rPr>
          <w:t>mantenimiento</w:t>
        </w:r>
      </w:hyperlink>
      <w:r w:rsidRPr="00C95D75">
        <w:rPr>
          <w:rFonts w:ascii="Arial" w:eastAsia="Times New Roman" w:hAnsi="Arial" w:cs="Arial"/>
          <w:color w:val="000000" w:themeColor="text1"/>
          <w:sz w:val="24"/>
          <w:szCs w:val="24"/>
          <w:lang w:val="es-ES" w:eastAsia="es-ES"/>
        </w:rPr>
        <w:t> que se consuman en el ciclo de </w:t>
      </w:r>
      <w:hyperlink r:id="rId30" w:history="1">
        <w:r w:rsidRPr="00C95D75">
          <w:rPr>
            <w:rStyle w:val="Hipervnculo"/>
            <w:rFonts w:ascii="Arial" w:eastAsia="Times New Roman" w:hAnsi="Arial" w:cs="Arial"/>
            <w:color w:val="000000" w:themeColor="text1"/>
            <w:sz w:val="24"/>
            <w:szCs w:val="24"/>
            <w:u w:val="none"/>
            <w:lang w:val="es-ES" w:eastAsia="es-ES"/>
          </w:rPr>
          <w:t>operaciones</w:t>
        </w:r>
      </w:hyperlink>
      <w:r w:rsidRPr="00C95D75">
        <w:rPr>
          <w:rFonts w:ascii="Arial" w:eastAsia="Times New Roman" w:hAnsi="Arial" w:cs="Arial"/>
          <w:color w:val="000000" w:themeColor="text1"/>
          <w:sz w:val="24"/>
          <w:szCs w:val="24"/>
          <w:lang w:val="es-ES" w:eastAsia="es-ES"/>
        </w:rPr>
        <w:t>.</w:t>
      </w:r>
    </w:p>
    <w:p w:rsidR="00C95D75" w:rsidRPr="00C95D75" w:rsidRDefault="00C95D75" w:rsidP="006D5401">
      <w:pPr>
        <w:spacing w:after="0" w:line="240" w:lineRule="atLeast"/>
        <w:jc w:val="both"/>
        <w:rPr>
          <w:rFonts w:ascii="Arial" w:eastAsia="Times New Roman" w:hAnsi="Arial" w:cs="Arial"/>
          <w:color w:val="000000" w:themeColor="text1"/>
          <w:sz w:val="24"/>
          <w:szCs w:val="24"/>
          <w:lang w:val="es-ES" w:eastAsia="es-ES"/>
        </w:rPr>
      </w:pPr>
    </w:p>
    <w:p w:rsidR="00C711D5" w:rsidRDefault="00C711D5" w:rsidP="00C95D75">
      <w:pPr>
        <w:pStyle w:val="NormalWeb"/>
        <w:spacing w:before="0" w:beforeAutospacing="0" w:after="0" w:afterAutospacing="0" w:line="345" w:lineRule="atLeast"/>
        <w:rPr>
          <w:rFonts w:ascii="Arial" w:hAnsi="Arial" w:cs="Arial"/>
          <w:b/>
          <w:color w:val="000000" w:themeColor="text1"/>
          <w:shd w:val="clear" w:color="auto" w:fill="FFFFFF"/>
        </w:rPr>
      </w:pPr>
      <w:r w:rsidRPr="00C95D75">
        <w:rPr>
          <w:rFonts w:ascii="Arial" w:hAnsi="Arial" w:cs="Arial"/>
          <w:b/>
          <w:color w:val="000000" w:themeColor="text1"/>
          <w:shd w:val="clear" w:color="auto" w:fill="FFFFFF"/>
        </w:rPr>
        <w:t xml:space="preserve">Tipos de inventario: </w:t>
      </w:r>
    </w:p>
    <w:p w:rsidR="00C95D75" w:rsidRPr="00C95D75" w:rsidRDefault="00C95D75" w:rsidP="00C95D75">
      <w:pPr>
        <w:pStyle w:val="NormalWeb"/>
        <w:spacing w:before="0" w:beforeAutospacing="0" w:after="0" w:afterAutospacing="0" w:line="345" w:lineRule="atLeast"/>
        <w:rPr>
          <w:rFonts w:ascii="Arial" w:hAnsi="Arial" w:cs="Arial"/>
          <w:b/>
          <w:color w:val="000000" w:themeColor="text1"/>
          <w:shd w:val="clear" w:color="auto" w:fill="FFFFFF"/>
        </w:rPr>
      </w:pPr>
    </w:p>
    <w:p w:rsidR="00C95D75" w:rsidRPr="00C95D75" w:rsidRDefault="00C711D5" w:rsidP="00C95D75">
      <w:pPr>
        <w:pStyle w:val="Prrafodelista"/>
        <w:numPr>
          <w:ilvl w:val="0"/>
          <w:numId w:val="3"/>
        </w:numPr>
        <w:shd w:val="clear" w:color="auto" w:fill="FFFFFF" w:themeFill="background1"/>
        <w:spacing w:after="225" w:line="240" w:lineRule="auto"/>
        <w:rPr>
          <w:rFonts w:ascii="Arial" w:eastAsia="Times New Roman" w:hAnsi="Arial" w:cs="Arial"/>
          <w:color w:val="000000" w:themeColor="text1"/>
          <w:sz w:val="24"/>
          <w:szCs w:val="24"/>
          <w:lang w:val="es-ES" w:eastAsia="es-ES"/>
        </w:rPr>
      </w:pPr>
      <w:r w:rsidRPr="00C95D75">
        <w:rPr>
          <w:rFonts w:ascii="Arial" w:eastAsia="Times New Roman" w:hAnsi="Arial" w:cs="Arial"/>
          <w:b/>
          <w:color w:val="000000" w:themeColor="text1"/>
          <w:sz w:val="24"/>
          <w:szCs w:val="24"/>
          <w:lang w:val="es-ES" w:eastAsia="es-ES"/>
        </w:rPr>
        <w:t>INVENTARIO INICIAL</w:t>
      </w:r>
      <w:r w:rsidRPr="00C95D75">
        <w:rPr>
          <w:rFonts w:ascii="Arial" w:eastAsia="Times New Roman" w:hAnsi="Arial" w:cs="Arial"/>
          <w:color w:val="000000" w:themeColor="text1"/>
          <w:sz w:val="24"/>
          <w:szCs w:val="24"/>
          <w:lang w:val="es-ES" w:eastAsia="es-ES"/>
        </w:rPr>
        <w:t xml:space="preserve"> </w:t>
      </w:r>
    </w:p>
    <w:p w:rsidR="00C711D5" w:rsidRPr="00C95D75" w:rsidRDefault="00C711D5" w:rsidP="006D5401">
      <w:pPr>
        <w:pStyle w:val="Prrafodelista"/>
        <w:shd w:val="clear" w:color="auto" w:fill="FFFFFF" w:themeFill="background1"/>
        <w:spacing w:after="225" w:line="240" w:lineRule="auto"/>
        <w:ind w:left="0"/>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 xml:space="preserve">Es el que se realiza al dar comienzos a las operaciones. Representa el valor de las existencias de mercancías en la fecha que comenzó el período contable. Esta cuenta se abre cuando el control de los inventarios, se lleva en base al método </w:t>
      </w:r>
      <w:r w:rsidRPr="00C95D75">
        <w:rPr>
          <w:rFonts w:ascii="Arial" w:eastAsia="Times New Roman" w:hAnsi="Arial" w:cs="Arial"/>
          <w:color w:val="000000" w:themeColor="text1"/>
          <w:sz w:val="24"/>
          <w:szCs w:val="24"/>
          <w:lang w:val="es-ES" w:eastAsia="es-ES"/>
        </w:rPr>
        <w:lastRenderedPageBreak/>
        <w:t>especulativo, y no vuelve a tener movimiento hasta finalizar el período contable cuando se cerrará con cargo a costo de ventas o bien por Ganancias y Pérdidas directamente. Solo se documenta los bienes existentes en el o ellos días de elaboración. Por lo general se elabora al inicio del periodo contable, que suele ser el 1 de enero.</w:t>
      </w:r>
    </w:p>
    <w:p w:rsidR="00C95D75" w:rsidRPr="00C95D75" w:rsidRDefault="00C95D75" w:rsidP="00C95D75">
      <w:pPr>
        <w:pStyle w:val="Prrafodelista"/>
        <w:shd w:val="clear" w:color="auto" w:fill="FFFFFF" w:themeFill="background1"/>
        <w:spacing w:after="225" w:line="240" w:lineRule="auto"/>
        <w:ind w:left="0"/>
        <w:rPr>
          <w:rFonts w:ascii="Arial" w:eastAsia="Times New Roman" w:hAnsi="Arial" w:cs="Arial"/>
          <w:color w:val="000000" w:themeColor="text1"/>
          <w:sz w:val="24"/>
          <w:szCs w:val="24"/>
          <w:lang w:val="es-ES" w:eastAsia="es-ES"/>
        </w:rPr>
      </w:pPr>
    </w:p>
    <w:p w:rsidR="00C95D75" w:rsidRPr="00C95D75" w:rsidRDefault="00AC46F9" w:rsidP="00AC46F9">
      <w:pPr>
        <w:pStyle w:val="Prrafodelista"/>
        <w:shd w:val="clear" w:color="auto" w:fill="FFFFFF" w:themeFill="background1"/>
        <w:spacing w:after="225" w:line="240" w:lineRule="auto"/>
        <w:ind w:left="0"/>
        <w:jc w:val="both"/>
        <w:rPr>
          <w:rFonts w:ascii="Arial" w:eastAsia="Times New Roman" w:hAnsi="Arial" w:cs="Arial"/>
          <w:color w:val="000000" w:themeColor="text1"/>
          <w:sz w:val="24"/>
          <w:szCs w:val="24"/>
          <w:lang w:val="es-ES" w:eastAsia="es-ES"/>
        </w:rPr>
      </w:pPr>
      <w:r>
        <w:rPr>
          <w:rFonts w:ascii="Arial" w:eastAsia="Times New Roman" w:hAnsi="Arial" w:cs="Arial"/>
          <w:b/>
          <w:color w:val="000000" w:themeColor="text1"/>
          <w:sz w:val="24"/>
          <w:szCs w:val="24"/>
          <w:lang w:val="es-ES" w:eastAsia="es-ES"/>
        </w:rPr>
        <w:t>2.</w:t>
      </w:r>
      <w:r w:rsidRPr="00C95D75">
        <w:rPr>
          <w:rFonts w:ascii="Arial" w:eastAsia="Times New Roman" w:hAnsi="Arial" w:cs="Arial"/>
          <w:b/>
          <w:color w:val="000000" w:themeColor="text1"/>
          <w:sz w:val="24"/>
          <w:szCs w:val="24"/>
          <w:lang w:val="es-ES" w:eastAsia="es-ES"/>
        </w:rPr>
        <w:t xml:space="preserve"> INVENTARIO</w:t>
      </w:r>
      <w:r w:rsidR="00C711D5" w:rsidRPr="00C95D75">
        <w:rPr>
          <w:rFonts w:ascii="Arial" w:eastAsia="Times New Roman" w:hAnsi="Arial" w:cs="Arial"/>
          <w:b/>
          <w:color w:val="000000" w:themeColor="text1"/>
          <w:sz w:val="24"/>
          <w:szCs w:val="24"/>
          <w:lang w:val="es-ES" w:eastAsia="es-ES"/>
        </w:rPr>
        <w:t xml:space="preserve"> FINAL</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pStyle w:val="Prrafodelista"/>
        <w:shd w:val="clear" w:color="auto" w:fill="FFFFFF" w:themeFill="background1"/>
        <w:spacing w:after="225" w:line="240" w:lineRule="auto"/>
        <w:ind w:left="0"/>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Es aquel que realiza el comerciante al cierre del ejercicio económico, generalmente al finalizar un periodo, y sirve para determinar una nueva situación patrimonial en ese sentido, después de efectuadas todas las operaciones mercantiles de dicho periodo. Se realiza al finalizar el período contable y corresponde al inventario físico de la mercancía de la empresa y su correspondiente valoración. Al relacionar este inventario con el inicial, con las compras y ventas netas del periodo se obtendrá las Ganancias o Pérdidas Brutas en Ventas de ese período. Esta operación se realiza cada vez que se cierra el periodo fiscal, normalmente el 31 de diciembre.</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Pr>
          <w:rFonts w:ascii="Arial" w:eastAsia="Times New Roman" w:hAnsi="Arial" w:cs="Arial"/>
          <w:b/>
          <w:color w:val="000000" w:themeColor="text1"/>
          <w:sz w:val="24"/>
          <w:szCs w:val="24"/>
          <w:lang w:val="es-ES" w:eastAsia="es-ES"/>
        </w:rPr>
        <w:t>3</w:t>
      </w:r>
      <w:r w:rsidR="00C711D5" w:rsidRPr="00AC46F9">
        <w:rPr>
          <w:rFonts w:ascii="Arial" w:eastAsia="Times New Roman" w:hAnsi="Arial" w:cs="Arial"/>
          <w:b/>
          <w:color w:val="000000" w:themeColor="text1"/>
          <w:sz w:val="24"/>
          <w:szCs w:val="24"/>
          <w:lang w:val="es-ES" w:eastAsia="es-ES"/>
        </w:rPr>
        <w:t>. INVENTARIO FISICO</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Es el inventario real. Es contar, pesar o medir y anotar todas y cada una de las diferentes clases de bienes, mercancías, que se hallen en existencia en la fecha del inventario, y evaluar cada una de dichas partidas. Se realiza como una lista detallada y valorada de las existencias. Inventario determinado por observación y comprobado con una lista de conteo, del peso o a la medida real obtenidos. Calculo del inventario realizado mediante un listado del stock realmente poseído. La realización de este inventario tiene como finalidad, convencer a los auditores de que los registros del inventario representan fielmente el valor del activo principal nos da a conocer el número de existencias en almacén. Es obligatoria al menos una vez al año.</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4</w:t>
      </w:r>
      <w:r w:rsidR="00C711D5" w:rsidRPr="00AC46F9">
        <w:rPr>
          <w:rFonts w:ascii="Arial" w:eastAsia="Times New Roman" w:hAnsi="Arial" w:cs="Arial"/>
          <w:b/>
          <w:color w:val="000000" w:themeColor="text1"/>
          <w:sz w:val="24"/>
          <w:szCs w:val="24"/>
          <w:lang w:val="es-ES" w:eastAsia="es-ES"/>
        </w:rPr>
        <w:t>. INVENTARIO DE PRODUCTOS TERMINADOS</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 xml:space="preserve">Todas las mercancías que un fabricante ha producido para vender a sus clientes. Lo </w:t>
      </w:r>
      <w:r w:rsidR="00AC46F9" w:rsidRPr="00C95D75">
        <w:rPr>
          <w:rFonts w:ascii="Arial" w:eastAsia="Times New Roman" w:hAnsi="Arial" w:cs="Arial"/>
          <w:color w:val="000000" w:themeColor="text1"/>
          <w:sz w:val="24"/>
          <w:szCs w:val="24"/>
          <w:lang w:val="es-ES" w:eastAsia="es-ES"/>
        </w:rPr>
        <w:t>constituyen</w:t>
      </w:r>
      <w:r w:rsidRPr="00C95D75">
        <w:rPr>
          <w:rFonts w:ascii="Arial" w:eastAsia="Times New Roman" w:hAnsi="Arial" w:cs="Arial"/>
          <w:color w:val="000000" w:themeColor="text1"/>
          <w:sz w:val="24"/>
          <w:szCs w:val="24"/>
          <w:lang w:val="es-ES" w:eastAsia="es-ES"/>
        </w:rPr>
        <w:t xml:space="preserve"> todos los artículos fabricados que están aptos y disponibles para su venta. Son todos aquellos bienes adquiridos por las empresas manufactureras o industriales, los cuales son transformados para ser vendidos como productos elaborados. Son productos totalmente acabados disponibles para la venta.</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5</w:t>
      </w:r>
      <w:r w:rsidR="00C711D5" w:rsidRPr="00AC46F9">
        <w:rPr>
          <w:rFonts w:ascii="Arial" w:eastAsia="Times New Roman" w:hAnsi="Arial" w:cs="Arial"/>
          <w:b/>
          <w:color w:val="000000" w:themeColor="text1"/>
          <w:sz w:val="24"/>
          <w:szCs w:val="24"/>
          <w:lang w:val="es-ES" w:eastAsia="es-ES"/>
        </w:rPr>
        <w:t>. INVENTARIO EN TRANSITO</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Se utilizan con el fin de sostener las operaciones para abastecer los conductos que ligan a la compañía con sus proveedores y sus clientes, respectivamente. Existen porque el material debe de moverse de un lugar a otro. Mientras el inventario se encuentra encamino, no puede tener una función útil para las plantas olas clientes, existe exclusivamente por el tiempo de transporte.</w:t>
      </w:r>
    </w:p>
    <w:p w:rsidR="00AC46F9" w:rsidRDefault="00AC46F9" w:rsidP="00AC46F9">
      <w:pPr>
        <w:shd w:val="clear" w:color="auto" w:fill="FFFFFF" w:themeFill="background1"/>
        <w:spacing w:after="225" w:line="240" w:lineRule="auto"/>
        <w:jc w:val="both"/>
        <w:rPr>
          <w:rFonts w:ascii="Arial" w:eastAsia="Times New Roman" w:hAnsi="Arial" w:cs="Arial"/>
          <w:b/>
          <w:color w:val="000000" w:themeColor="text1"/>
          <w:sz w:val="24"/>
          <w:szCs w:val="24"/>
          <w:lang w:val="es-ES" w:eastAsia="es-ES"/>
        </w:rPr>
      </w:pPr>
    </w:p>
    <w:p w:rsidR="00AC46F9" w:rsidRDefault="00AC46F9" w:rsidP="00AC46F9">
      <w:pPr>
        <w:shd w:val="clear" w:color="auto" w:fill="FFFFFF" w:themeFill="background1"/>
        <w:spacing w:after="225" w:line="240" w:lineRule="auto"/>
        <w:jc w:val="both"/>
        <w:rPr>
          <w:rFonts w:ascii="Arial" w:eastAsia="Times New Roman" w:hAnsi="Arial" w:cs="Arial"/>
          <w:b/>
          <w:color w:val="000000" w:themeColor="text1"/>
          <w:sz w:val="24"/>
          <w:szCs w:val="24"/>
          <w:lang w:val="es-ES" w:eastAsia="es-ES"/>
        </w:rPr>
      </w:pP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6</w:t>
      </w:r>
      <w:r w:rsidR="00C711D5" w:rsidRPr="00AC46F9">
        <w:rPr>
          <w:rFonts w:ascii="Arial" w:eastAsia="Times New Roman" w:hAnsi="Arial" w:cs="Arial"/>
          <w:b/>
          <w:color w:val="000000" w:themeColor="text1"/>
          <w:sz w:val="24"/>
          <w:szCs w:val="24"/>
          <w:lang w:val="es-ES" w:eastAsia="es-ES"/>
        </w:rPr>
        <w:t>. INVENTARIO DE MATERIALES Y SUMINISTRO</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Son aquellos materiales con los que se elabórenlos productos realizados en una empresa, pero que no pueden ser cuantificados de una manera exacta. En las cuales pueden ser: Pintura, lija, clavos, lubricantes, etc.</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Pr>
          <w:rFonts w:ascii="Arial" w:eastAsia="Times New Roman" w:hAnsi="Arial" w:cs="Arial"/>
          <w:b/>
          <w:color w:val="000000" w:themeColor="text1"/>
          <w:sz w:val="24"/>
          <w:szCs w:val="24"/>
          <w:lang w:val="es-ES" w:eastAsia="es-ES"/>
        </w:rPr>
        <w:t>7</w:t>
      </w:r>
      <w:r w:rsidR="00C711D5" w:rsidRPr="00AC46F9">
        <w:rPr>
          <w:rFonts w:ascii="Arial" w:eastAsia="Times New Roman" w:hAnsi="Arial" w:cs="Arial"/>
          <w:b/>
          <w:color w:val="000000" w:themeColor="text1"/>
          <w:sz w:val="24"/>
          <w:szCs w:val="24"/>
          <w:lang w:val="es-ES" w:eastAsia="es-ES"/>
        </w:rPr>
        <w:t>. INVENTARIO DE MATERIA PRIMA</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Representan existencias de los insumos básicos de materiales que abran de incorporarse al proceso de fabricación de una compañía. Son aquellos materiales que son directamente utilizados en la fabricación del producto. Lo conforman todos los materiales con los que se elaboran los productos, pero que todavía no han recibido procesamiento.</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8</w:t>
      </w:r>
      <w:r w:rsidR="00C711D5" w:rsidRPr="00AC46F9">
        <w:rPr>
          <w:rFonts w:ascii="Arial" w:eastAsia="Times New Roman" w:hAnsi="Arial" w:cs="Arial"/>
          <w:b/>
          <w:color w:val="000000" w:themeColor="text1"/>
          <w:sz w:val="24"/>
          <w:szCs w:val="24"/>
          <w:lang w:val="es-ES" w:eastAsia="es-ES"/>
        </w:rPr>
        <w:t>. INVENTARIO DE PRODUCTOS EN PROCESO</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Son existencias que se tienen a medida que se añade mano de obra, otros materiales y demás costos indirectos ala materia prima bruta, la que llegará a conformar un sub-ensamble o componente de un producto terminado; mientras no concluya su proceso de fabricación, ha de ser inventario en proceso. Son productos parcialmente elaborados a los que les faltan algunas etapas o procesos para convertirse en producto terminado. También se denominan producción en proceso.</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9</w:t>
      </w:r>
      <w:r w:rsidR="00C711D5" w:rsidRPr="00AC46F9">
        <w:rPr>
          <w:rFonts w:ascii="Arial" w:eastAsia="Times New Roman" w:hAnsi="Arial" w:cs="Arial"/>
          <w:b/>
          <w:color w:val="000000" w:themeColor="text1"/>
          <w:sz w:val="24"/>
          <w:szCs w:val="24"/>
          <w:lang w:val="es-ES" w:eastAsia="es-ES"/>
        </w:rPr>
        <w:t>. INVENTARIO EN CONSIGNACIÓN</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Es aquella mercadería que se entrega para ser vendida pero él título de propiedad lo conserva aún el vendedor. INVENTARIO MÁXIMO Debido al enfoque de control de masas empleado, existe el riesgo que el nivel del inventario pueda llegar demasiado alto para algunos artículos. Por lo tanto se establece un nivel de inventario máximo. Se mide en meses de demanda pronosticada, y la variación del excedente es: X &gt;</w:t>
      </w:r>
      <w:proofErr w:type="spellStart"/>
      <w:r w:rsidRPr="00C95D75">
        <w:rPr>
          <w:rFonts w:ascii="Arial" w:eastAsia="Times New Roman" w:hAnsi="Arial" w:cs="Arial"/>
          <w:color w:val="000000" w:themeColor="text1"/>
          <w:sz w:val="24"/>
          <w:szCs w:val="24"/>
          <w:lang w:val="es-ES" w:eastAsia="es-ES"/>
        </w:rPr>
        <w:t>Imax</w:t>
      </w:r>
      <w:proofErr w:type="spellEnd"/>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10</w:t>
      </w:r>
      <w:r w:rsidR="00C711D5" w:rsidRPr="00AC46F9">
        <w:rPr>
          <w:rFonts w:ascii="Arial" w:eastAsia="Times New Roman" w:hAnsi="Arial" w:cs="Arial"/>
          <w:b/>
          <w:color w:val="000000" w:themeColor="text1"/>
          <w:sz w:val="24"/>
          <w:szCs w:val="24"/>
          <w:lang w:val="es-ES" w:eastAsia="es-ES"/>
        </w:rPr>
        <w:t>. INVENTARIO MINIMO</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 xml:space="preserve">Es la cantidad mínima de inventario a ser mantenidas en el almacén. </w:t>
      </w:r>
      <w:r w:rsidR="00AC46F9" w:rsidRPr="00C95D75">
        <w:rPr>
          <w:rFonts w:ascii="Arial" w:eastAsia="Times New Roman" w:hAnsi="Arial" w:cs="Arial"/>
          <w:color w:val="000000" w:themeColor="text1"/>
          <w:sz w:val="24"/>
          <w:szCs w:val="24"/>
          <w:lang w:val="es-ES" w:eastAsia="es-ES"/>
        </w:rPr>
        <w:t xml:space="preserve">Inventario disponible </w:t>
      </w:r>
      <w:r w:rsidRPr="00C95D75">
        <w:rPr>
          <w:rFonts w:ascii="Arial" w:eastAsia="Times New Roman" w:hAnsi="Arial" w:cs="Arial"/>
          <w:color w:val="000000" w:themeColor="text1"/>
          <w:sz w:val="24"/>
          <w:szCs w:val="24"/>
          <w:lang w:val="es-ES" w:eastAsia="es-ES"/>
        </w:rPr>
        <w:t xml:space="preserve">Es aquel que se encuentra disponible para la producción o venta. </w:t>
      </w:r>
      <w:r w:rsidR="00AC46F9" w:rsidRPr="00C95D75">
        <w:rPr>
          <w:rFonts w:ascii="Arial" w:eastAsia="Times New Roman" w:hAnsi="Arial" w:cs="Arial"/>
          <w:color w:val="000000" w:themeColor="text1"/>
          <w:sz w:val="24"/>
          <w:szCs w:val="24"/>
          <w:lang w:val="es-ES" w:eastAsia="es-ES"/>
        </w:rPr>
        <w:t>Inventario en línea</w:t>
      </w:r>
      <w:r w:rsidRPr="00C95D75">
        <w:rPr>
          <w:rFonts w:ascii="Arial" w:eastAsia="Times New Roman" w:hAnsi="Arial" w:cs="Arial"/>
          <w:color w:val="000000" w:themeColor="text1"/>
          <w:sz w:val="24"/>
          <w:szCs w:val="24"/>
          <w:lang w:val="es-ES" w:eastAsia="es-ES"/>
        </w:rPr>
        <w:t xml:space="preserve"> Es aquel inventario que aguarda a ser procesado ella línea de producción</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11</w:t>
      </w:r>
      <w:r w:rsidR="00C711D5" w:rsidRPr="00AC46F9">
        <w:rPr>
          <w:rFonts w:ascii="Arial" w:eastAsia="Times New Roman" w:hAnsi="Arial" w:cs="Arial"/>
          <w:b/>
          <w:color w:val="000000" w:themeColor="text1"/>
          <w:sz w:val="24"/>
          <w:szCs w:val="24"/>
          <w:lang w:val="es-ES" w:eastAsia="es-ES"/>
        </w:rPr>
        <w:t>. INVENTARIO AGREGADO</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lastRenderedPageBreak/>
        <w:t>Se aplica cuando al administrar las existencias de un único artículo representa un alto costo, para minimizar el impacto del costo en la administración del inventario, los artículos se agrupan ya sea en familias u otro tipo de clasificación de materiales de acuerdo a su importancia económica, etc. INVENTARIO EN CUARENTENA Es aquel que debe de cumplir con un periodo de almacenamiento antes de disponer del mismo, es aplicado avienes de consumo, generalmente comestibles u otros.</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12</w:t>
      </w:r>
      <w:r w:rsidR="00C711D5" w:rsidRPr="00AC46F9">
        <w:rPr>
          <w:rFonts w:ascii="Arial" w:eastAsia="Times New Roman" w:hAnsi="Arial" w:cs="Arial"/>
          <w:b/>
          <w:color w:val="000000" w:themeColor="text1"/>
          <w:sz w:val="24"/>
          <w:szCs w:val="24"/>
          <w:lang w:val="es-ES" w:eastAsia="es-ES"/>
        </w:rPr>
        <w:t>. INVENTARIO DE PREVISIÓN</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Se tienen con el fin de cubrir una necesidad futura perfectamente definida. Se diferencia con el respecto a los de seguridad, en que los de previsión se tienen a la luz de una necesidad que se conoce con certeza razonable y por lo tanto, involucra un menor riesgo.</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13</w:t>
      </w:r>
      <w:r w:rsidR="00C711D5" w:rsidRPr="00AC46F9">
        <w:rPr>
          <w:rFonts w:ascii="Arial" w:eastAsia="Times New Roman" w:hAnsi="Arial" w:cs="Arial"/>
          <w:b/>
          <w:color w:val="000000" w:themeColor="text1"/>
          <w:sz w:val="24"/>
          <w:szCs w:val="24"/>
          <w:lang w:val="es-ES" w:eastAsia="es-ES"/>
        </w:rPr>
        <w:t>. INVENTARIO DE SEGURIDAD</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Son aquellos que existen en un lugar dado de la empresa como resultado de incertidumbre en la demanda oferta de unidades en dicho lugar. Los inventarios de seguridad concernientes a materias primas, protegen contrala incertidumbre de la actuación de proveedores debido a factores como el tiempo de espera, huelgas, vacaciones o unidades que al ser de mala calidad no podrán ser aceptadas. Se utilizan para prevenir faltantes debido a fluctuaciones inciertas de la demanda.</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14</w:t>
      </w:r>
      <w:r w:rsidR="00C711D5" w:rsidRPr="00AC46F9">
        <w:rPr>
          <w:rFonts w:ascii="Arial" w:eastAsia="Times New Roman" w:hAnsi="Arial" w:cs="Arial"/>
          <w:b/>
          <w:color w:val="000000" w:themeColor="text1"/>
          <w:sz w:val="24"/>
          <w:szCs w:val="24"/>
          <w:lang w:val="es-ES" w:eastAsia="es-ES"/>
        </w:rPr>
        <w:t>. INVENTARIO DE ANTICIPACIÓN</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Son los que se establecen con anticipación a los periodos de mayor demanda, a programas de promoción comercial o aun periodo de cierre de planta. Básicamente los inventarios de anticipación almacenan horas-trabajo y horas-máquina para futuras necesidades y limitan los cambios en las tasas de producción</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15</w:t>
      </w:r>
      <w:r w:rsidR="00C711D5" w:rsidRPr="00AC46F9">
        <w:rPr>
          <w:rFonts w:ascii="Arial" w:eastAsia="Times New Roman" w:hAnsi="Arial" w:cs="Arial"/>
          <w:b/>
          <w:color w:val="000000" w:themeColor="text1"/>
          <w:sz w:val="24"/>
          <w:szCs w:val="24"/>
          <w:lang w:val="es-ES" w:eastAsia="es-ES"/>
        </w:rPr>
        <w:t>. INVENTARIO DE LOTE O DE TAMAÑO DE LOTE</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Estos son inventarios que se piden en tamaño de lote porque es más económico hacerlo así que pedirlo cuando sea necesario satisfacer la demanda. Por ejemplo, puede ser más económico llevar cierta cantidad de inventario que pedir o producir en grandes lotes para reducir costos de alistamiento o pedido o para obtener descuentos en los artículos adquiridos.</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16</w:t>
      </w:r>
      <w:r w:rsidR="00C711D5" w:rsidRPr="00AC46F9">
        <w:rPr>
          <w:rFonts w:ascii="Arial" w:eastAsia="Times New Roman" w:hAnsi="Arial" w:cs="Arial"/>
          <w:b/>
          <w:color w:val="000000" w:themeColor="text1"/>
          <w:sz w:val="24"/>
          <w:szCs w:val="24"/>
          <w:lang w:val="es-ES" w:eastAsia="es-ES"/>
        </w:rPr>
        <w:t>. INVENTARIO ESTACIONALES</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 xml:space="preserve">Los inventarios utilizados con este fin se diseñan para cumplir más económicamente la demanda estacional variando los niveles de producción para satisfacer fluctuaciones en la demanda. Estos inventarios se utilizan para suavizar </w:t>
      </w:r>
      <w:r w:rsidRPr="00C95D75">
        <w:rPr>
          <w:rFonts w:ascii="Arial" w:eastAsia="Times New Roman" w:hAnsi="Arial" w:cs="Arial"/>
          <w:color w:val="000000" w:themeColor="text1"/>
          <w:sz w:val="24"/>
          <w:szCs w:val="24"/>
          <w:lang w:val="es-ES" w:eastAsia="es-ES"/>
        </w:rPr>
        <w:lastRenderedPageBreak/>
        <w:t>el nivel de producción de las operaciones, para que los trabajadores no tengan que contratarse o despedirse frecuentemente.</w:t>
      </w:r>
    </w:p>
    <w:p w:rsidR="00B427FB" w:rsidRDefault="00B427FB" w:rsidP="00AC46F9">
      <w:pPr>
        <w:shd w:val="clear" w:color="auto" w:fill="FFFFFF" w:themeFill="background1"/>
        <w:spacing w:after="225" w:line="240" w:lineRule="auto"/>
        <w:jc w:val="both"/>
        <w:rPr>
          <w:rFonts w:ascii="Arial" w:eastAsia="Times New Roman" w:hAnsi="Arial" w:cs="Arial"/>
          <w:b/>
          <w:color w:val="000000" w:themeColor="text1"/>
          <w:sz w:val="24"/>
          <w:szCs w:val="24"/>
          <w:lang w:val="es-ES" w:eastAsia="es-ES"/>
        </w:rPr>
      </w:pP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17</w:t>
      </w:r>
      <w:r w:rsidR="00C711D5" w:rsidRPr="00AC46F9">
        <w:rPr>
          <w:rFonts w:ascii="Arial" w:eastAsia="Times New Roman" w:hAnsi="Arial" w:cs="Arial"/>
          <w:b/>
          <w:color w:val="000000" w:themeColor="text1"/>
          <w:sz w:val="24"/>
          <w:szCs w:val="24"/>
          <w:lang w:val="es-ES" w:eastAsia="es-ES"/>
        </w:rPr>
        <w:t>. INVENTARIO INTERMITENTE</w:t>
      </w:r>
      <w:r w:rsidR="00C711D5" w:rsidRPr="00C95D75">
        <w:rPr>
          <w:rFonts w:ascii="Arial" w:eastAsia="Times New Roman" w:hAnsi="Arial" w:cs="Arial"/>
          <w:color w:val="000000" w:themeColor="text1"/>
          <w:sz w:val="24"/>
          <w:szCs w:val="24"/>
          <w:lang w:val="es-ES" w:eastAsia="es-ES"/>
        </w:rPr>
        <w:t xml:space="preserve"> </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Es un inventario realizado con cierto tiempo y no de una sola vez al final del periodo contable. Es un inventario que se efectúa varias veces al año. Se recurre al, por razones diversas, no se puede introducir en la contabilidad del inventario contable permanente, al que se trata de suplir en parte.</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18</w:t>
      </w:r>
      <w:r w:rsidR="00C711D5" w:rsidRPr="00AC46F9">
        <w:rPr>
          <w:rFonts w:ascii="Arial" w:eastAsia="Times New Roman" w:hAnsi="Arial" w:cs="Arial"/>
          <w:b/>
          <w:color w:val="000000" w:themeColor="text1"/>
          <w:sz w:val="24"/>
          <w:szCs w:val="24"/>
          <w:lang w:val="es-ES" w:eastAsia="es-ES"/>
        </w:rPr>
        <w:t>. SISTEMA DE INVENTARIO PERMANENTE</w:t>
      </w:r>
    </w:p>
    <w:p w:rsidR="00C711D5" w:rsidRPr="00C95D75" w:rsidRDefault="00C711D5"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Método seguido en el funcionamiento de algunas cuentas, en general representativas de existencias, cuyo saldo ha de coincidir en cualquier momento con el valor de los stocks. Tendremos controladas las existencias cada vez que entren o salgan de almacén.</w:t>
      </w:r>
    </w:p>
    <w:p w:rsidR="00AC46F9" w:rsidRDefault="00AC46F9" w:rsidP="00AC46F9">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AC46F9">
        <w:rPr>
          <w:rFonts w:ascii="Arial" w:eastAsia="Times New Roman" w:hAnsi="Arial" w:cs="Arial"/>
          <w:b/>
          <w:color w:val="000000" w:themeColor="text1"/>
          <w:sz w:val="24"/>
          <w:szCs w:val="24"/>
          <w:lang w:val="es-ES" w:eastAsia="es-ES"/>
        </w:rPr>
        <w:t>19</w:t>
      </w:r>
      <w:r w:rsidR="00C711D5" w:rsidRPr="00AC46F9">
        <w:rPr>
          <w:rFonts w:ascii="Arial" w:eastAsia="Times New Roman" w:hAnsi="Arial" w:cs="Arial"/>
          <w:b/>
          <w:color w:val="000000" w:themeColor="text1"/>
          <w:sz w:val="24"/>
          <w:szCs w:val="24"/>
          <w:lang w:val="es-ES" w:eastAsia="es-ES"/>
        </w:rPr>
        <w:t>. INVENTARIO CLÍNICO</w:t>
      </w:r>
      <w:r w:rsidR="00C711D5" w:rsidRPr="00C95D75">
        <w:rPr>
          <w:rFonts w:ascii="Arial" w:eastAsia="Times New Roman" w:hAnsi="Arial" w:cs="Arial"/>
          <w:color w:val="000000" w:themeColor="text1"/>
          <w:sz w:val="24"/>
          <w:szCs w:val="24"/>
          <w:lang w:val="es-ES" w:eastAsia="es-ES"/>
        </w:rPr>
        <w:t xml:space="preserve"> </w:t>
      </w:r>
    </w:p>
    <w:p w:rsidR="0081409C" w:rsidRDefault="00C711D5"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r w:rsidRPr="00C95D75">
        <w:rPr>
          <w:rFonts w:ascii="Arial" w:eastAsia="Times New Roman" w:hAnsi="Arial" w:cs="Arial"/>
          <w:color w:val="000000" w:themeColor="text1"/>
          <w:sz w:val="24"/>
          <w:szCs w:val="24"/>
          <w:lang w:val="es-ES" w:eastAsia="es-ES"/>
        </w:rPr>
        <w:t>Son inventarios que se requieren para apoyar la decisión de operar según tamaños de lotes. Esto se presenta cuando en lugar de comprar, producir o transportar inventarios de una unidad a laves, se puede decidir trabajar por lotes, de esta manera, los inventarios tienden a acumularse en diferentes lugares dentro del sistema.</w:t>
      </w:r>
    </w:p>
    <w:p w:rsidR="0081409C" w:rsidRPr="0081409C" w:rsidRDefault="0081409C" w:rsidP="0081409C">
      <w:pPr>
        <w:pStyle w:val="Ttulo2"/>
        <w:rPr>
          <w:rFonts w:ascii="Arial" w:eastAsia="Times New Roman" w:hAnsi="Arial" w:cs="Arial"/>
          <w:color w:val="000000" w:themeColor="text1"/>
          <w:sz w:val="24"/>
          <w:szCs w:val="24"/>
          <w:lang w:val="es-ES" w:eastAsia="es-ES"/>
        </w:rPr>
      </w:pPr>
      <w:bookmarkStart w:id="14" w:name="_Toc388608014"/>
      <w:r w:rsidRPr="0081409C">
        <w:rPr>
          <w:rFonts w:ascii="Arial" w:eastAsia="Times New Roman" w:hAnsi="Arial" w:cs="Arial"/>
          <w:color w:val="000000" w:themeColor="text1"/>
          <w:sz w:val="24"/>
          <w:szCs w:val="24"/>
          <w:lang w:val="es-ES" w:eastAsia="es-ES"/>
        </w:rPr>
        <w:t>MATERIALES DEL INVENTARIO</w:t>
      </w:r>
      <w:bookmarkEnd w:id="14"/>
    </w:p>
    <w:p w:rsidR="0081409C" w:rsidRDefault="0081409C" w:rsidP="0081409C">
      <w:pPr>
        <w:shd w:val="clear" w:color="auto" w:fill="FFFFFF" w:themeFill="background1"/>
        <w:spacing w:after="225" w:line="240" w:lineRule="auto"/>
        <w:jc w:val="both"/>
        <w:rPr>
          <w:rFonts w:ascii="Arial" w:hAnsi="Arial" w:cs="Arial"/>
          <w:iCs/>
          <w:sz w:val="24"/>
          <w:szCs w:val="24"/>
          <w:shd w:val="clear" w:color="auto" w:fill="FFFFFF"/>
        </w:rPr>
      </w:pPr>
      <w:r>
        <w:rPr>
          <w:rFonts w:ascii="Arial" w:hAnsi="Arial" w:cs="Arial"/>
          <w:iCs/>
          <w:sz w:val="24"/>
          <w:szCs w:val="24"/>
          <w:shd w:val="clear" w:color="auto" w:fill="FFFFFF"/>
        </w:rPr>
        <w:t>Una buena</w:t>
      </w:r>
      <w:r>
        <w:rPr>
          <w:rStyle w:val="apple-converted-space"/>
          <w:rFonts w:ascii="Arial" w:hAnsi="Arial" w:cs="Arial"/>
          <w:iCs/>
          <w:sz w:val="24"/>
          <w:szCs w:val="24"/>
          <w:shd w:val="clear" w:color="auto" w:fill="FFFFFF"/>
        </w:rPr>
        <w:t> </w:t>
      </w:r>
      <w:r>
        <w:rPr>
          <w:rStyle w:val="ilad"/>
          <w:rFonts w:ascii="Arial" w:hAnsi="Arial" w:cs="Arial"/>
          <w:iCs/>
          <w:sz w:val="24"/>
          <w:szCs w:val="24"/>
          <w:bdr w:val="none" w:sz="0" w:space="0" w:color="auto" w:frame="1"/>
          <w:shd w:val="clear" w:color="auto" w:fill="FFFFFF"/>
        </w:rPr>
        <w:t>gestión</w:t>
      </w:r>
      <w:r>
        <w:rPr>
          <w:rStyle w:val="apple-converted-space"/>
          <w:rFonts w:ascii="Arial" w:hAnsi="Arial" w:cs="Arial"/>
          <w:iCs/>
          <w:sz w:val="24"/>
          <w:szCs w:val="24"/>
          <w:shd w:val="clear" w:color="auto" w:fill="FFFFFF"/>
        </w:rPr>
        <w:t> </w:t>
      </w:r>
      <w:r>
        <w:rPr>
          <w:rFonts w:ascii="Arial" w:hAnsi="Arial" w:cs="Arial"/>
          <w:iCs/>
          <w:sz w:val="24"/>
          <w:szCs w:val="24"/>
          <w:shd w:val="clear" w:color="auto" w:fill="FFFFFF"/>
        </w:rPr>
        <w:t>de inventario puede hacer la diferencia entre un año de negocio rentable y no rentable. El costo del inventario se incluye en el rubro "costo de ventas", que se encuentra en la cuenta de resultados. El costo de</w:t>
      </w:r>
      <w:r>
        <w:rPr>
          <w:rStyle w:val="apple-converted-space"/>
          <w:rFonts w:ascii="Arial" w:hAnsi="Arial" w:cs="Arial"/>
          <w:iCs/>
          <w:sz w:val="24"/>
          <w:szCs w:val="24"/>
          <w:shd w:val="clear" w:color="auto" w:fill="FFFFFF"/>
        </w:rPr>
        <w:t> </w:t>
      </w:r>
      <w:r>
        <w:rPr>
          <w:rStyle w:val="ilad"/>
          <w:rFonts w:ascii="Arial" w:hAnsi="Arial" w:cs="Arial"/>
          <w:iCs/>
          <w:sz w:val="24"/>
          <w:szCs w:val="24"/>
          <w:bdr w:val="none" w:sz="0" w:space="0" w:color="auto" w:frame="1"/>
          <w:shd w:val="clear" w:color="auto" w:fill="FFFFFF"/>
        </w:rPr>
        <w:t>materiales</w:t>
      </w:r>
      <w:r>
        <w:rPr>
          <w:rStyle w:val="apple-converted-space"/>
          <w:rFonts w:ascii="Arial" w:hAnsi="Arial" w:cs="Arial"/>
          <w:iCs/>
          <w:sz w:val="24"/>
          <w:szCs w:val="24"/>
          <w:shd w:val="clear" w:color="auto" w:fill="FFFFFF"/>
        </w:rPr>
        <w:t> </w:t>
      </w:r>
      <w:r>
        <w:rPr>
          <w:rFonts w:ascii="Arial" w:hAnsi="Arial" w:cs="Arial"/>
          <w:iCs/>
          <w:sz w:val="24"/>
          <w:szCs w:val="24"/>
          <w:shd w:val="clear" w:color="auto" w:fill="FFFFFF"/>
        </w:rPr>
        <w:t>directos se suele utilizar para</w:t>
      </w:r>
      <w:r>
        <w:rPr>
          <w:rStyle w:val="ilad"/>
          <w:rFonts w:ascii="Arial" w:hAnsi="Arial" w:cs="Arial"/>
          <w:iCs/>
          <w:sz w:val="24"/>
          <w:szCs w:val="24"/>
          <w:bdr w:val="none" w:sz="0" w:space="0" w:color="auto" w:frame="1"/>
          <w:shd w:val="clear" w:color="auto" w:fill="FFFFFF"/>
        </w:rPr>
        <w:t xml:space="preserve"> calcular</w:t>
      </w:r>
      <w:r>
        <w:rPr>
          <w:rStyle w:val="apple-converted-space"/>
          <w:rFonts w:ascii="Arial" w:hAnsi="Arial" w:cs="Arial"/>
          <w:iCs/>
          <w:sz w:val="24"/>
          <w:szCs w:val="24"/>
          <w:shd w:val="clear" w:color="auto" w:fill="FFFFFF"/>
        </w:rPr>
        <w:t> </w:t>
      </w:r>
      <w:r>
        <w:rPr>
          <w:rFonts w:ascii="Arial" w:hAnsi="Arial" w:cs="Arial"/>
          <w:iCs/>
          <w:sz w:val="24"/>
          <w:szCs w:val="24"/>
          <w:shd w:val="clear" w:color="auto" w:fill="FFFFFF"/>
        </w:rPr>
        <w:t>las tasas de rotación de inventario, pero los administradores también lo utilizan para</w:t>
      </w:r>
      <w:r>
        <w:rPr>
          <w:rStyle w:val="apple-converted-space"/>
          <w:rFonts w:ascii="Arial" w:hAnsi="Arial" w:cs="Arial"/>
          <w:iCs/>
          <w:sz w:val="24"/>
          <w:szCs w:val="24"/>
          <w:shd w:val="clear" w:color="auto" w:fill="FFFFFF"/>
        </w:rPr>
        <w:t> </w:t>
      </w:r>
      <w:r>
        <w:rPr>
          <w:rFonts w:ascii="Arial" w:hAnsi="Arial" w:cs="Arial"/>
          <w:iCs/>
          <w:sz w:val="24"/>
          <w:szCs w:val="24"/>
          <w:shd w:val="clear" w:color="auto" w:fill="FFFFFF"/>
        </w:rPr>
        <w:t>calcular</w:t>
      </w:r>
      <w:r>
        <w:rPr>
          <w:rStyle w:val="apple-converted-space"/>
          <w:rFonts w:ascii="Arial" w:hAnsi="Arial" w:cs="Arial"/>
          <w:iCs/>
          <w:sz w:val="24"/>
          <w:szCs w:val="24"/>
          <w:shd w:val="clear" w:color="auto" w:fill="FFFFFF"/>
        </w:rPr>
        <w:t> </w:t>
      </w:r>
      <w:r>
        <w:rPr>
          <w:rFonts w:ascii="Arial" w:hAnsi="Arial" w:cs="Arial"/>
          <w:iCs/>
          <w:sz w:val="24"/>
          <w:szCs w:val="24"/>
          <w:shd w:val="clear" w:color="auto" w:fill="FFFFFF"/>
        </w:rPr>
        <w:t>el costo del inventario anual. Este cálculo puede ayudar a estimar con precisión el costo total de la producción en las proyecciones presupuestarias.</w:t>
      </w:r>
    </w:p>
    <w:p w:rsidR="0081409C" w:rsidRPr="0081409C" w:rsidRDefault="0081409C" w:rsidP="0081409C">
      <w:pPr>
        <w:pStyle w:val="Prrafodelista"/>
        <w:numPr>
          <w:ilvl w:val="0"/>
          <w:numId w:val="4"/>
        </w:numPr>
        <w:shd w:val="clear" w:color="auto" w:fill="FFFFFF" w:themeFill="background1"/>
        <w:spacing w:after="225" w:line="240" w:lineRule="auto"/>
        <w:ind w:left="0"/>
        <w:jc w:val="both"/>
        <w:rPr>
          <w:rFonts w:ascii="Arial" w:hAnsi="Arial" w:cs="Arial"/>
          <w:iCs/>
          <w:sz w:val="24"/>
          <w:szCs w:val="24"/>
          <w:shd w:val="clear" w:color="auto" w:fill="FFFFFF"/>
        </w:rPr>
      </w:pPr>
      <w:r>
        <w:rPr>
          <w:rFonts w:ascii="Arial" w:eastAsia="Times New Roman" w:hAnsi="Arial" w:cs="Arial"/>
          <w:sz w:val="24"/>
          <w:szCs w:val="24"/>
          <w:lang w:val="es-ES" w:eastAsia="es-ES"/>
        </w:rPr>
        <w:t>Obtén el valor del inventario de materiales directos a principios de año. Para este ejemplo, supón un inventario de materiales directos inicial de US$10.000.</w:t>
      </w:r>
    </w:p>
    <w:p w:rsidR="0081409C" w:rsidRDefault="0081409C" w:rsidP="0081409C">
      <w:pPr>
        <w:pStyle w:val="Prrafodelista"/>
        <w:shd w:val="clear" w:color="auto" w:fill="FFFFFF" w:themeFill="background1"/>
        <w:spacing w:after="225" w:line="240" w:lineRule="auto"/>
        <w:ind w:left="0"/>
        <w:jc w:val="both"/>
        <w:rPr>
          <w:rFonts w:ascii="Arial" w:hAnsi="Arial" w:cs="Arial"/>
          <w:iCs/>
          <w:sz w:val="24"/>
          <w:szCs w:val="24"/>
          <w:shd w:val="clear" w:color="auto" w:fill="FFFFFF"/>
        </w:rPr>
      </w:pPr>
    </w:p>
    <w:p w:rsidR="0081409C" w:rsidRDefault="0081409C" w:rsidP="0081409C">
      <w:pPr>
        <w:pStyle w:val="Prrafodelista"/>
        <w:numPr>
          <w:ilvl w:val="0"/>
          <w:numId w:val="4"/>
        </w:numPr>
        <w:shd w:val="clear" w:color="auto" w:fill="FFFFFF" w:themeFill="background1"/>
        <w:spacing w:after="225" w:line="240" w:lineRule="auto"/>
        <w:ind w:left="0"/>
        <w:jc w:val="both"/>
        <w:rPr>
          <w:rFonts w:ascii="Arial" w:eastAsia="Times New Roman" w:hAnsi="Arial" w:cs="Arial"/>
          <w:sz w:val="24"/>
          <w:szCs w:val="24"/>
          <w:lang w:val="es-ES" w:eastAsia="es-ES"/>
        </w:rPr>
      </w:pPr>
      <w:r w:rsidRPr="0081409C">
        <w:rPr>
          <w:rFonts w:ascii="Arial" w:eastAsia="Times New Roman" w:hAnsi="Arial" w:cs="Arial"/>
          <w:sz w:val="24"/>
          <w:szCs w:val="24"/>
          <w:lang w:val="es-ES" w:eastAsia="es-ES"/>
        </w:rPr>
        <w:t>Calcula el costo de todo el inventario material directo vendido en todo el año. Este es el costo de comprar el inventario. Supón que vendiste un total de US$50.000 inmateriales directos para el año en este ejemplo</w:t>
      </w:r>
    </w:p>
    <w:p w:rsidR="0081409C" w:rsidRPr="0081409C" w:rsidRDefault="0081409C" w:rsidP="0081409C">
      <w:pPr>
        <w:pStyle w:val="Prrafodelista"/>
        <w:jc w:val="both"/>
        <w:rPr>
          <w:rFonts w:ascii="Arial" w:eastAsia="Times New Roman" w:hAnsi="Arial" w:cs="Arial"/>
          <w:sz w:val="24"/>
          <w:szCs w:val="24"/>
          <w:lang w:val="es-ES" w:eastAsia="es-ES"/>
        </w:rPr>
      </w:pPr>
    </w:p>
    <w:p w:rsidR="0081409C" w:rsidRPr="0081409C" w:rsidRDefault="0081409C" w:rsidP="0081409C">
      <w:pPr>
        <w:pStyle w:val="Prrafodelista"/>
        <w:shd w:val="clear" w:color="auto" w:fill="FFFFFF" w:themeFill="background1"/>
        <w:spacing w:after="225" w:line="240" w:lineRule="auto"/>
        <w:ind w:left="0"/>
        <w:jc w:val="both"/>
        <w:rPr>
          <w:rFonts w:ascii="Arial" w:eastAsia="Times New Roman" w:hAnsi="Arial" w:cs="Arial"/>
          <w:sz w:val="24"/>
          <w:szCs w:val="24"/>
          <w:lang w:val="es-ES" w:eastAsia="es-ES"/>
        </w:rPr>
      </w:pPr>
    </w:p>
    <w:p w:rsidR="0081409C" w:rsidRDefault="0081409C" w:rsidP="0081409C">
      <w:pPr>
        <w:pStyle w:val="Prrafodelista"/>
        <w:numPr>
          <w:ilvl w:val="0"/>
          <w:numId w:val="4"/>
        </w:numPr>
        <w:shd w:val="clear" w:color="auto" w:fill="FFFFFF" w:themeFill="background1"/>
        <w:spacing w:after="225" w:line="240" w:lineRule="auto"/>
        <w:ind w:left="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Obtén el inventario de materiales directos de cierre del ejercicio. Este es el valor del inventario de materiales directos al final del año. Supón que el valor del inventario al final del año en la hoja de balance de ejemplo es de US$5.000.</w:t>
      </w:r>
    </w:p>
    <w:p w:rsidR="0081409C" w:rsidRDefault="0081409C" w:rsidP="0081409C">
      <w:pPr>
        <w:pStyle w:val="Prrafodelista"/>
        <w:shd w:val="clear" w:color="auto" w:fill="FFFFFF" w:themeFill="background1"/>
        <w:spacing w:after="225" w:line="240" w:lineRule="auto"/>
        <w:ind w:left="0"/>
        <w:jc w:val="both"/>
        <w:rPr>
          <w:rFonts w:ascii="Arial" w:eastAsia="Times New Roman" w:hAnsi="Arial" w:cs="Arial"/>
          <w:sz w:val="24"/>
          <w:szCs w:val="24"/>
          <w:lang w:val="es-ES" w:eastAsia="es-ES"/>
        </w:rPr>
      </w:pPr>
    </w:p>
    <w:p w:rsidR="0081409C" w:rsidRPr="0081409C" w:rsidRDefault="0081409C" w:rsidP="00FC6FC0">
      <w:pPr>
        <w:pStyle w:val="Prrafodelista"/>
        <w:numPr>
          <w:ilvl w:val="0"/>
          <w:numId w:val="4"/>
        </w:numPr>
        <w:shd w:val="clear" w:color="auto" w:fill="FFFFFF" w:themeFill="background1"/>
        <w:spacing w:after="225" w:line="240" w:lineRule="auto"/>
        <w:ind w:left="0"/>
        <w:jc w:val="both"/>
        <w:rPr>
          <w:rStyle w:val="Ttulo2Car"/>
          <w:rFonts w:ascii="Arial" w:eastAsia="Times New Roman" w:hAnsi="Arial" w:cs="Arial"/>
          <w:b w:val="0"/>
          <w:bCs w:val="0"/>
          <w:color w:val="auto"/>
          <w:sz w:val="24"/>
          <w:szCs w:val="24"/>
          <w:lang w:val="es-ES" w:eastAsia="es-ES"/>
        </w:rPr>
      </w:pPr>
      <w:r>
        <w:rPr>
          <w:rFonts w:ascii="Arial" w:eastAsia="Times New Roman" w:hAnsi="Arial" w:cs="Arial"/>
          <w:sz w:val="24"/>
          <w:szCs w:val="24"/>
          <w:lang w:val="es-ES" w:eastAsia="es-ES"/>
        </w:rPr>
        <w:t>Calcula el costo del inventario de materiales directos para el año. Resta el valor del inventario al principio del año con respecto al valor del inventario al final del año y luego suma el costo total de los bienes vendidos. El cálculo para este ejemplo es de US$5.000 menos US$10.000 más US$50.000. La respuesta es US$45.000.</w:t>
      </w:r>
    </w:p>
    <w:p w:rsidR="00CF5B3A" w:rsidRPr="00FC6FC0" w:rsidRDefault="00CF5B3A" w:rsidP="00FC6FC0">
      <w:pPr>
        <w:pStyle w:val="Ttulo2"/>
        <w:rPr>
          <w:rFonts w:ascii="Arial" w:eastAsia="Times New Roman" w:hAnsi="Arial" w:cs="Arial"/>
          <w:b w:val="0"/>
          <w:sz w:val="24"/>
          <w:szCs w:val="24"/>
          <w:lang w:val="es-ES" w:eastAsia="es-ES"/>
        </w:rPr>
      </w:pPr>
      <w:bookmarkStart w:id="15" w:name="_Toc388608015"/>
      <w:r w:rsidRPr="00FC6FC0">
        <w:rPr>
          <w:rStyle w:val="Ttulo2Car"/>
          <w:rFonts w:ascii="Arial" w:hAnsi="Arial" w:cs="Arial"/>
          <w:b/>
          <w:color w:val="000000" w:themeColor="text1"/>
          <w:sz w:val="24"/>
          <w:szCs w:val="24"/>
        </w:rPr>
        <w:t>LAS DEVOLUCIONES</w:t>
      </w:r>
      <w:r w:rsidRPr="00FC6FC0">
        <w:rPr>
          <w:rFonts w:ascii="Arial" w:eastAsia="Times New Roman" w:hAnsi="Arial" w:cs="Arial"/>
          <w:b w:val="0"/>
          <w:sz w:val="24"/>
          <w:szCs w:val="24"/>
          <w:lang w:val="es-ES" w:eastAsia="es-ES"/>
        </w:rPr>
        <w:t>:</w:t>
      </w:r>
      <w:bookmarkEnd w:id="15"/>
      <w:r w:rsidRPr="00FC6FC0">
        <w:rPr>
          <w:rFonts w:ascii="Arial" w:eastAsia="Times New Roman" w:hAnsi="Arial" w:cs="Arial"/>
          <w:b w:val="0"/>
          <w:sz w:val="24"/>
          <w:szCs w:val="24"/>
          <w:lang w:val="es-ES" w:eastAsia="es-ES"/>
        </w:rPr>
        <w:t xml:space="preserve"> </w:t>
      </w:r>
    </w:p>
    <w:p w:rsidR="00CF5B3A" w:rsidRPr="00CF5B3A" w:rsidRDefault="00CF5B3A" w:rsidP="00CF5B3A">
      <w:pPr>
        <w:shd w:val="clear" w:color="auto" w:fill="FFFFFF" w:themeFill="background1"/>
        <w:spacing w:after="225" w:line="240" w:lineRule="auto"/>
        <w:jc w:val="both"/>
        <w:rPr>
          <w:rFonts w:ascii="Arial" w:eastAsia="Times New Roman" w:hAnsi="Arial" w:cs="Arial"/>
          <w:b/>
          <w:color w:val="000000" w:themeColor="text1"/>
          <w:sz w:val="24"/>
          <w:szCs w:val="24"/>
          <w:lang w:val="es-ES" w:eastAsia="es-ES"/>
        </w:rPr>
      </w:pPr>
      <w:r w:rsidRPr="00CF5B3A">
        <w:rPr>
          <w:rFonts w:ascii="Arial" w:eastAsia="Times New Roman" w:hAnsi="Arial" w:cs="Arial"/>
          <w:color w:val="000000" w:themeColor="text1"/>
          <w:sz w:val="24"/>
          <w:szCs w:val="24"/>
          <w:lang w:val="es-ES" w:eastAsia="es-ES"/>
        </w:rPr>
        <w:t>Las devoluciones que ser realice de mercancías compradas, deben ser reconocidas en la contabilidad, y su tratamiento difiere dependiendo del sistema de inventarios que la empresa utilice.</w:t>
      </w:r>
    </w:p>
    <w:p w:rsidR="00CF5B3A" w:rsidRDefault="00CF5B3A" w:rsidP="00CF5B3A">
      <w:pPr>
        <w:shd w:val="clear" w:color="auto" w:fill="FFFFFF" w:themeFill="background1"/>
        <w:spacing w:after="225" w:line="240" w:lineRule="auto"/>
        <w:jc w:val="both"/>
        <w:rPr>
          <w:rFonts w:ascii="Arial" w:eastAsia="Times New Roman" w:hAnsi="Arial" w:cs="Arial"/>
          <w:b/>
          <w:color w:val="000000" w:themeColor="text1"/>
          <w:sz w:val="24"/>
          <w:szCs w:val="24"/>
          <w:lang w:val="es-ES" w:eastAsia="es-ES"/>
        </w:rPr>
      </w:pPr>
      <w:r w:rsidRPr="00CF5B3A">
        <w:rPr>
          <w:rFonts w:ascii="Arial" w:eastAsia="Times New Roman" w:hAnsi="Arial" w:cs="Arial"/>
          <w:color w:val="000000" w:themeColor="text1"/>
          <w:sz w:val="24"/>
          <w:szCs w:val="24"/>
          <w:lang w:val="es-ES" w:eastAsia="es-ES"/>
        </w:rPr>
        <w:t>Recordemos que existen dos sistemas de inventarios:</w:t>
      </w:r>
      <w:r>
        <w:rPr>
          <w:rFonts w:ascii="Arial" w:eastAsia="Times New Roman" w:hAnsi="Arial" w:cs="Arial"/>
          <w:color w:val="000000" w:themeColor="text1"/>
          <w:sz w:val="24"/>
          <w:szCs w:val="24"/>
          <w:lang w:val="es-ES" w:eastAsia="es-ES"/>
        </w:rPr>
        <w:t xml:space="preserve"> </w:t>
      </w:r>
      <w:r w:rsidRPr="00CF5B3A">
        <w:rPr>
          <w:rFonts w:ascii="Arial" w:eastAsia="Times New Roman" w:hAnsi="Arial" w:cs="Arial"/>
          <w:color w:val="000000" w:themeColor="text1"/>
          <w:sz w:val="24"/>
          <w:szCs w:val="24"/>
          <w:lang w:val="es-ES" w:eastAsia="es-ES"/>
        </w:rPr>
        <w:t> </w:t>
      </w:r>
      <w:hyperlink r:id="rId31" w:history="1">
        <w:r w:rsidRPr="00CF5B3A">
          <w:rPr>
            <w:rStyle w:val="Hipervnculo"/>
            <w:rFonts w:ascii="Arial" w:eastAsia="Times New Roman" w:hAnsi="Arial" w:cs="Arial"/>
            <w:color w:val="000000" w:themeColor="text1"/>
            <w:sz w:val="24"/>
            <w:szCs w:val="24"/>
            <w:u w:val="none"/>
            <w:lang w:val="es-ES" w:eastAsia="es-ES"/>
          </w:rPr>
          <w:t>Sistema permanente</w:t>
        </w:r>
      </w:hyperlink>
      <w:r w:rsidRPr="00CF5B3A">
        <w:rPr>
          <w:rFonts w:ascii="Arial" w:eastAsia="Times New Roman" w:hAnsi="Arial" w:cs="Arial"/>
          <w:color w:val="000000" w:themeColor="text1"/>
          <w:sz w:val="24"/>
          <w:szCs w:val="24"/>
          <w:lang w:val="es-ES" w:eastAsia="es-ES"/>
        </w:rPr>
        <w:t> y </w:t>
      </w:r>
      <w:hyperlink r:id="rId32" w:history="1">
        <w:r w:rsidRPr="00CF5B3A">
          <w:rPr>
            <w:rStyle w:val="Hipervnculo"/>
            <w:rFonts w:ascii="Arial" w:eastAsia="Times New Roman" w:hAnsi="Arial" w:cs="Arial"/>
            <w:color w:val="000000" w:themeColor="text1"/>
            <w:sz w:val="24"/>
            <w:szCs w:val="24"/>
            <w:u w:val="none"/>
            <w:lang w:val="es-ES" w:eastAsia="es-ES"/>
          </w:rPr>
          <w:t>Sistema periódico</w:t>
        </w:r>
      </w:hyperlink>
      <w:r w:rsidRPr="00CF5B3A">
        <w:rPr>
          <w:rFonts w:ascii="Arial" w:eastAsia="Times New Roman" w:hAnsi="Arial" w:cs="Arial"/>
          <w:color w:val="000000" w:themeColor="text1"/>
          <w:sz w:val="24"/>
          <w:szCs w:val="24"/>
          <w:lang w:val="es-ES" w:eastAsia="es-ES"/>
        </w:rPr>
        <w:t>.</w:t>
      </w:r>
    </w:p>
    <w:p w:rsidR="00CF5B3A" w:rsidRPr="00CF5B3A" w:rsidRDefault="00CF5B3A" w:rsidP="00CF5B3A">
      <w:pPr>
        <w:shd w:val="clear" w:color="auto" w:fill="FFFFFF" w:themeFill="background1"/>
        <w:spacing w:after="225" w:line="240" w:lineRule="auto"/>
        <w:jc w:val="both"/>
        <w:rPr>
          <w:rFonts w:ascii="Arial" w:eastAsia="Times New Roman" w:hAnsi="Arial" w:cs="Arial"/>
          <w:b/>
          <w:color w:val="000000" w:themeColor="text1"/>
          <w:sz w:val="24"/>
          <w:szCs w:val="24"/>
          <w:lang w:val="es-ES" w:eastAsia="es-ES"/>
        </w:rPr>
      </w:pPr>
      <w:r w:rsidRPr="00CF5B3A">
        <w:rPr>
          <w:rFonts w:ascii="Arial" w:eastAsia="Times New Roman" w:hAnsi="Arial" w:cs="Arial"/>
          <w:color w:val="000000" w:themeColor="text1"/>
          <w:sz w:val="24"/>
          <w:szCs w:val="24"/>
          <w:lang w:val="es-ES" w:eastAsia="es-ES"/>
        </w:rPr>
        <w:t>En el sistema permanente, las compras se contabilizan en la cuenta 14 del activo, por tanto, las devoluciones en compras cuando se utiliza el inventario permanente, afectarán esta cuenta.</w:t>
      </w:r>
    </w:p>
    <w:p w:rsidR="00CF5B3A" w:rsidRPr="00CF5B3A" w:rsidRDefault="00CF5B3A" w:rsidP="00CF5B3A">
      <w:pPr>
        <w:shd w:val="clear" w:color="auto" w:fill="FFFFFF" w:themeFill="background1"/>
        <w:spacing w:after="225" w:line="240" w:lineRule="auto"/>
        <w:jc w:val="both"/>
        <w:rPr>
          <w:rFonts w:ascii="Arial" w:eastAsia="Times New Roman" w:hAnsi="Arial" w:cs="Arial"/>
          <w:b/>
          <w:color w:val="000000" w:themeColor="text1"/>
          <w:sz w:val="24"/>
          <w:szCs w:val="24"/>
          <w:lang w:val="es-ES" w:eastAsia="es-ES"/>
        </w:rPr>
      </w:pPr>
      <w:r w:rsidRPr="00CF5B3A">
        <w:rPr>
          <w:rFonts w:ascii="Arial" w:eastAsia="Times New Roman" w:hAnsi="Arial" w:cs="Arial"/>
          <w:color w:val="000000" w:themeColor="text1"/>
          <w:sz w:val="24"/>
          <w:szCs w:val="24"/>
          <w:lang w:val="es-ES" w:eastAsia="es-ES"/>
        </w:rPr>
        <w:t>En el sistema periódico, las compras son contabilizadas en la cuenta 62, de modo que al hacerse una devolución en compras utilizando el sistema periódico, se ha de afectar la cuenta 62</w:t>
      </w:r>
    </w:p>
    <w:p w:rsidR="0081409C" w:rsidRPr="0081409C" w:rsidRDefault="00CF5B3A" w:rsidP="0081409C">
      <w:pPr>
        <w:shd w:val="clear" w:color="auto" w:fill="FFFFFF" w:themeFill="background1"/>
        <w:spacing w:after="225" w:line="240" w:lineRule="auto"/>
        <w:jc w:val="both"/>
        <w:rPr>
          <w:rFonts w:ascii="Arial" w:eastAsia="Times New Roman" w:hAnsi="Arial" w:cs="Arial"/>
          <w:b/>
          <w:color w:val="000000" w:themeColor="text1"/>
          <w:sz w:val="24"/>
          <w:szCs w:val="24"/>
          <w:lang w:val="es-ES" w:eastAsia="es-ES"/>
        </w:rPr>
      </w:pPr>
      <w:r w:rsidRPr="00CF5B3A">
        <w:rPr>
          <w:rFonts w:ascii="Arial" w:eastAsia="Times New Roman" w:hAnsi="Arial" w:cs="Arial"/>
          <w:color w:val="000000" w:themeColor="text1"/>
          <w:sz w:val="24"/>
          <w:szCs w:val="24"/>
          <w:lang w:val="es-ES" w:eastAsia="es-ES"/>
        </w:rPr>
        <w:t>Mientras que en la cuenta 14, simplemente se acredita la devolución de la compra en la misma cuenta donde se debitó al momento de la compra, para el caso de las compras en el inventario periódico se utiliza una cuenta diferente, puesto que las compras se contabilizan en la cuenta 6205 y las devoluciones en la cuenta 6225.</w:t>
      </w:r>
    </w:p>
    <w:p w:rsidR="0081409C" w:rsidRPr="0081409C" w:rsidRDefault="0081409C" w:rsidP="0081409C">
      <w:pPr>
        <w:pStyle w:val="Ttulo2"/>
        <w:rPr>
          <w:rFonts w:ascii="Arial" w:eastAsia="Times New Roman" w:hAnsi="Arial" w:cs="Arial"/>
          <w:color w:val="000000" w:themeColor="text1"/>
          <w:sz w:val="24"/>
          <w:szCs w:val="24"/>
          <w:lang w:val="es-ES" w:eastAsia="es-ES"/>
        </w:rPr>
      </w:pPr>
      <w:bookmarkStart w:id="16" w:name="_Toc388608016"/>
      <w:r w:rsidRPr="0081409C">
        <w:rPr>
          <w:rFonts w:ascii="Arial" w:eastAsia="Times New Roman" w:hAnsi="Arial" w:cs="Arial"/>
          <w:color w:val="000000" w:themeColor="text1"/>
          <w:sz w:val="24"/>
          <w:szCs w:val="24"/>
          <w:lang w:val="es-ES" w:eastAsia="es-ES"/>
        </w:rPr>
        <w:t>METODOLOGIA PARA EL CONTROL DE  INVENTARIOS</w:t>
      </w:r>
      <w:bookmarkEnd w:id="16"/>
      <w:r w:rsidRPr="0081409C">
        <w:rPr>
          <w:rFonts w:ascii="Arial" w:eastAsia="Times New Roman" w:hAnsi="Arial" w:cs="Arial"/>
          <w:color w:val="000000" w:themeColor="text1"/>
          <w:sz w:val="24"/>
          <w:szCs w:val="24"/>
          <w:lang w:val="es-ES" w:eastAsia="es-ES"/>
        </w:rPr>
        <w:t xml:space="preserve"> </w:t>
      </w:r>
    </w:p>
    <w:p w:rsidR="0081409C" w:rsidRDefault="0081409C" w:rsidP="0081409C">
      <w:pPr>
        <w:shd w:val="clear" w:color="auto" w:fill="FFFFFF" w:themeFill="background1"/>
        <w:spacing w:after="225"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Para la elección de un modelo de inventario adecuado  se requiere de la construcción  de un algoritmo. En este caso, el paso número uno radico en establecer que información sería importante para examinar las características y el comportamiento del sistema, con la ayuda de la mayor cantidad de información disponible de la empresa.</w:t>
      </w:r>
    </w:p>
    <w:p w:rsidR="00B427FB" w:rsidRDefault="00B427FB" w:rsidP="0081409C">
      <w:pPr>
        <w:shd w:val="clear" w:color="auto" w:fill="FFFFFF" w:themeFill="background1"/>
        <w:spacing w:after="225" w:line="240" w:lineRule="auto"/>
        <w:jc w:val="both"/>
        <w:rPr>
          <w:rFonts w:ascii="Arial" w:eastAsia="Times New Roman" w:hAnsi="Arial" w:cs="Arial"/>
          <w:sz w:val="24"/>
          <w:szCs w:val="24"/>
          <w:lang w:val="es-ES" w:eastAsia="es-ES"/>
        </w:rPr>
      </w:pPr>
    </w:p>
    <w:p w:rsidR="00B427FB" w:rsidRDefault="00B427FB" w:rsidP="0081409C">
      <w:pPr>
        <w:shd w:val="clear" w:color="auto" w:fill="FFFFFF" w:themeFill="background1"/>
        <w:spacing w:after="225" w:line="240" w:lineRule="auto"/>
        <w:jc w:val="both"/>
        <w:rPr>
          <w:rFonts w:ascii="Arial" w:eastAsia="Times New Roman" w:hAnsi="Arial" w:cs="Arial"/>
          <w:sz w:val="24"/>
          <w:szCs w:val="24"/>
          <w:lang w:val="es-ES" w:eastAsia="es-ES"/>
        </w:rPr>
      </w:pPr>
    </w:p>
    <w:p w:rsidR="00B427FB" w:rsidRDefault="00B427FB" w:rsidP="0081409C">
      <w:pPr>
        <w:shd w:val="clear" w:color="auto" w:fill="FFFFFF" w:themeFill="background1"/>
        <w:spacing w:after="225" w:line="240" w:lineRule="auto"/>
        <w:jc w:val="both"/>
        <w:rPr>
          <w:rFonts w:ascii="Arial" w:eastAsia="Times New Roman" w:hAnsi="Arial" w:cs="Arial"/>
          <w:sz w:val="24"/>
          <w:szCs w:val="24"/>
          <w:lang w:val="es-ES" w:eastAsia="es-ES"/>
        </w:rPr>
      </w:pPr>
    </w:p>
    <w:p w:rsidR="00B427FB" w:rsidRDefault="00B427FB" w:rsidP="0081409C">
      <w:pPr>
        <w:shd w:val="clear" w:color="auto" w:fill="FFFFFF" w:themeFill="background1"/>
        <w:spacing w:after="225" w:line="240" w:lineRule="auto"/>
        <w:jc w:val="both"/>
        <w:rPr>
          <w:rFonts w:ascii="Arial" w:eastAsia="Times New Roman" w:hAnsi="Arial" w:cs="Arial"/>
          <w:sz w:val="24"/>
          <w:szCs w:val="24"/>
          <w:lang w:val="es-ES" w:eastAsia="es-ES"/>
        </w:rPr>
      </w:pPr>
    </w:p>
    <w:p w:rsidR="00EA3B61" w:rsidRDefault="00EA3B61"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Pr="00E901AE" w:rsidRDefault="00E901AE" w:rsidP="00E901AE">
      <w:pPr>
        <w:pStyle w:val="Ttulo1"/>
        <w:jc w:val="center"/>
        <w:rPr>
          <w:rFonts w:ascii="Arial" w:hAnsi="Arial" w:cs="Arial"/>
          <w:color w:val="000000" w:themeColor="text1"/>
          <w:sz w:val="24"/>
          <w:szCs w:val="24"/>
        </w:rPr>
      </w:pPr>
      <w:bookmarkStart w:id="17" w:name="_Toc388608017"/>
      <w:r w:rsidRPr="00E901AE">
        <w:rPr>
          <w:rFonts w:ascii="Arial" w:hAnsi="Arial" w:cs="Arial"/>
          <w:color w:val="000000" w:themeColor="text1"/>
          <w:sz w:val="24"/>
          <w:szCs w:val="24"/>
        </w:rPr>
        <w:t>CONCLUSION</w:t>
      </w:r>
      <w:bookmarkEnd w:id="17"/>
    </w:p>
    <w:p w:rsidR="00E901AE" w:rsidRDefault="00E901AE" w:rsidP="00E901AE">
      <w:pPr>
        <w:shd w:val="clear" w:color="auto" w:fill="FFFFFF" w:themeFill="background1"/>
        <w:jc w:val="both"/>
        <w:rPr>
          <w:rFonts w:ascii="Arial" w:hAnsi="Arial" w:cs="Arial"/>
          <w:color w:val="000000" w:themeColor="text1"/>
          <w:sz w:val="24"/>
          <w:szCs w:val="24"/>
        </w:rPr>
      </w:pPr>
      <w:r>
        <w:rPr>
          <w:rFonts w:ascii="Arial" w:hAnsi="Arial" w:cs="Arial"/>
          <w:color w:val="000000" w:themeColor="text1"/>
          <w:sz w:val="24"/>
          <w:szCs w:val="24"/>
        </w:rPr>
        <w:t xml:space="preserve">Con este trabajo pude entender muchos conceptos respecto a la  contabilidad </w:t>
      </w:r>
      <w:r>
        <w:rPr>
          <w:rFonts w:ascii="Arial" w:hAnsi="Arial" w:cs="Arial"/>
          <w:color w:val="000000" w:themeColor="text1"/>
          <w:sz w:val="24"/>
          <w:szCs w:val="24"/>
        </w:rPr>
        <w:br/>
        <w:t>y ahora tengo un conocimiento mejor</w:t>
      </w:r>
    </w:p>
    <w:p w:rsidR="00E901AE" w:rsidRPr="00E901AE" w:rsidRDefault="00E901AE" w:rsidP="00E901AE">
      <w:pPr>
        <w:shd w:val="clear" w:color="auto" w:fill="FFFFFF" w:themeFill="background1"/>
        <w:spacing w:after="225" w:line="240" w:lineRule="auto"/>
        <w:jc w:val="both"/>
        <w:rPr>
          <w:rFonts w:ascii="Arial" w:eastAsia="Times New Roman" w:hAnsi="Arial" w:cs="Arial"/>
          <w:color w:val="000000" w:themeColor="text1"/>
          <w:sz w:val="24"/>
          <w:szCs w:val="24"/>
          <w:lang w:eastAsia="es-ES"/>
        </w:rPr>
      </w:pPr>
      <w:bookmarkStart w:id="18" w:name="_GoBack"/>
      <w:bookmarkEnd w:id="18"/>
    </w:p>
    <w:p w:rsidR="00EA3B61" w:rsidRDefault="00EA3B61"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A3B61" w:rsidRDefault="00EA3B61"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A3B61" w:rsidRDefault="00EA3B61"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A3B61" w:rsidRDefault="00EA3B61"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B427FB" w:rsidRDefault="00B427FB"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81409C">
      <w:pPr>
        <w:shd w:val="clear" w:color="auto" w:fill="FFFFFF" w:themeFill="background1"/>
        <w:spacing w:after="225" w:line="240" w:lineRule="auto"/>
        <w:jc w:val="both"/>
        <w:rPr>
          <w:rFonts w:ascii="Arial" w:eastAsia="Times New Roman" w:hAnsi="Arial" w:cs="Arial"/>
          <w:color w:val="000000" w:themeColor="text1"/>
          <w:sz w:val="24"/>
          <w:szCs w:val="24"/>
          <w:lang w:val="es-ES" w:eastAsia="es-ES"/>
        </w:rPr>
      </w:pPr>
    </w:p>
    <w:p w:rsidR="00E901AE" w:rsidRDefault="00E901AE" w:rsidP="00E901AE">
      <w:pPr>
        <w:pStyle w:val="Ttulo1"/>
        <w:jc w:val="center"/>
        <w:rPr>
          <w:rFonts w:ascii="Arial" w:eastAsia="Times New Roman" w:hAnsi="Arial" w:cs="Arial"/>
          <w:color w:val="000000" w:themeColor="text1"/>
          <w:sz w:val="24"/>
          <w:szCs w:val="24"/>
          <w:lang w:val="es-ES" w:eastAsia="es-ES"/>
        </w:rPr>
      </w:pPr>
      <w:bookmarkStart w:id="19" w:name="_Toc388608018"/>
      <w:r>
        <w:rPr>
          <w:rFonts w:ascii="Arial" w:eastAsia="Times New Roman" w:hAnsi="Arial" w:cs="Arial"/>
          <w:color w:val="000000" w:themeColor="text1"/>
          <w:sz w:val="24"/>
          <w:szCs w:val="24"/>
          <w:lang w:val="es-ES" w:eastAsia="es-ES"/>
        </w:rPr>
        <w:t>BIBLIOGRAFIA</w:t>
      </w:r>
      <w:bookmarkEnd w:id="19"/>
    </w:p>
    <w:p w:rsidR="00E901AE" w:rsidRDefault="00E901AE" w:rsidP="00E901AE">
      <w:pPr>
        <w:rPr>
          <w:lang w:val="es-ES" w:eastAsia="es-ES"/>
        </w:rPr>
      </w:pPr>
    </w:p>
    <w:p w:rsidR="00E901AE" w:rsidRDefault="007417A8" w:rsidP="00E901AE">
      <w:pPr>
        <w:rPr>
          <w:lang w:val="es-ES" w:eastAsia="es-ES"/>
        </w:rPr>
      </w:pPr>
      <w:hyperlink r:id="rId33" w:history="1">
        <w:r w:rsidR="00E901AE" w:rsidRPr="00405E3C">
          <w:rPr>
            <w:rStyle w:val="Hipervnculo"/>
            <w:lang w:val="es-ES" w:eastAsia="es-ES"/>
          </w:rPr>
          <w:t>http://www.monografias.com/trabajos5/contab/contab.shtml</w:t>
        </w:r>
      </w:hyperlink>
    </w:p>
    <w:p w:rsidR="00E901AE" w:rsidRDefault="007417A8" w:rsidP="00E901AE">
      <w:pPr>
        <w:rPr>
          <w:lang w:val="es-ES" w:eastAsia="es-ES"/>
        </w:rPr>
      </w:pPr>
      <w:hyperlink r:id="rId34" w:history="1">
        <w:r w:rsidR="00E901AE" w:rsidRPr="00405E3C">
          <w:rPr>
            <w:rStyle w:val="Hipervnculo"/>
            <w:lang w:val="es-ES" w:eastAsia="es-ES"/>
          </w:rPr>
          <w:t>http://www.slideshare.net/aroncalm/activo-pasivo-y-patrimonio</w:t>
        </w:r>
      </w:hyperlink>
    </w:p>
    <w:p w:rsidR="00E901AE" w:rsidRDefault="007417A8" w:rsidP="00E901AE">
      <w:pPr>
        <w:rPr>
          <w:lang w:val="es-ES" w:eastAsia="es-ES"/>
        </w:rPr>
      </w:pPr>
      <w:hyperlink r:id="rId35" w:history="1">
        <w:r w:rsidR="00E901AE" w:rsidRPr="00405E3C">
          <w:rPr>
            <w:rStyle w:val="Hipervnculo"/>
            <w:lang w:val="es-ES" w:eastAsia="es-ES"/>
          </w:rPr>
          <w:t>https://es.answers.yahoo.com/question/index?qid=20071010053911AAnuBNn</w:t>
        </w:r>
      </w:hyperlink>
    </w:p>
    <w:p w:rsidR="00E901AE" w:rsidRDefault="007417A8" w:rsidP="00E901AE">
      <w:pPr>
        <w:rPr>
          <w:lang w:val="es-ES" w:eastAsia="es-ES"/>
        </w:rPr>
      </w:pPr>
      <w:hyperlink r:id="rId36" w:history="1">
        <w:r w:rsidR="00E901AE" w:rsidRPr="00405E3C">
          <w:rPr>
            <w:rStyle w:val="Hipervnculo"/>
            <w:lang w:val="es-ES" w:eastAsia="es-ES"/>
          </w:rPr>
          <w:t>http://www.monografias.com/trabajos13/artdicc/artdicc.shtml</w:t>
        </w:r>
      </w:hyperlink>
    </w:p>
    <w:p w:rsidR="00E901AE" w:rsidRDefault="007417A8" w:rsidP="00E901AE">
      <w:pPr>
        <w:rPr>
          <w:lang w:val="es-ES" w:eastAsia="es-ES"/>
        </w:rPr>
      </w:pPr>
      <w:hyperlink r:id="rId37" w:history="1">
        <w:r w:rsidR="00E901AE" w:rsidRPr="00405E3C">
          <w:rPr>
            <w:rStyle w:val="Hipervnculo"/>
            <w:lang w:val="es-ES" w:eastAsia="es-ES"/>
          </w:rPr>
          <w:t>http://www.plangeneralcontable.com/?tit=normas-de-registro-y-valoracion-contable&amp;name=GeTia&amp;contentId=man_nvaloracion&amp;lastCtg=ctg_13</w:t>
        </w:r>
      </w:hyperlink>
    </w:p>
    <w:p w:rsidR="00E901AE" w:rsidRDefault="007417A8" w:rsidP="00E901AE">
      <w:pPr>
        <w:rPr>
          <w:lang w:val="es-ES" w:eastAsia="es-ES"/>
        </w:rPr>
      </w:pPr>
      <w:hyperlink r:id="rId38" w:history="1">
        <w:r w:rsidR="00E901AE" w:rsidRPr="00405E3C">
          <w:rPr>
            <w:rStyle w:val="Hipervnculo"/>
            <w:lang w:val="es-ES" w:eastAsia="es-ES"/>
          </w:rPr>
          <w:t>http://www.oas.org/juridico/spanish/mesicic3_blv_codigo2.pdf</w:t>
        </w:r>
      </w:hyperlink>
    </w:p>
    <w:p w:rsidR="00E901AE" w:rsidRDefault="007417A8" w:rsidP="00E901AE">
      <w:pPr>
        <w:rPr>
          <w:lang w:val="es-ES" w:eastAsia="es-ES"/>
        </w:rPr>
      </w:pPr>
      <w:hyperlink r:id="rId39" w:history="1">
        <w:r w:rsidR="00E901AE" w:rsidRPr="00405E3C">
          <w:rPr>
            <w:rStyle w:val="Hipervnculo"/>
            <w:lang w:val="es-ES" w:eastAsia="es-ES"/>
          </w:rPr>
          <w:t>http://www.actualicese.com/puc/comerciantes/</w:t>
        </w:r>
      </w:hyperlink>
    </w:p>
    <w:p w:rsidR="00E901AE" w:rsidRDefault="007417A8" w:rsidP="00E901AE">
      <w:pPr>
        <w:rPr>
          <w:lang w:val="es-ES" w:eastAsia="es-ES"/>
        </w:rPr>
      </w:pPr>
      <w:hyperlink r:id="rId40" w:history="1">
        <w:r w:rsidR="00E901AE" w:rsidRPr="00405E3C">
          <w:rPr>
            <w:rStyle w:val="Hipervnculo"/>
            <w:lang w:val="es-ES" w:eastAsia="es-ES"/>
          </w:rPr>
          <w:t>http://www.gestiopolis.com/recursos/experto/catsexp/pagans/fin/43/inventario.htm</w:t>
        </w:r>
      </w:hyperlink>
    </w:p>
    <w:p w:rsidR="00E901AE" w:rsidRDefault="007417A8" w:rsidP="00E901AE">
      <w:pPr>
        <w:rPr>
          <w:lang w:val="es-ES" w:eastAsia="es-ES"/>
        </w:rPr>
      </w:pPr>
      <w:hyperlink r:id="rId41" w:history="1">
        <w:r w:rsidR="00E901AE" w:rsidRPr="00405E3C">
          <w:rPr>
            <w:rStyle w:val="Hipervnculo"/>
            <w:lang w:val="es-ES" w:eastAsia="es-ES"/>
          </w:rPr>
          <w:t>http://www.slideshare.net/lupithavzgz/tipos-de-inventarios-10272661</w:t>
        </w:r>
      </w:hyperlink>
    </w:p>
    <w:p w:rsidR="00E901AE" w:rsidRDefault="00E901AE" w:rsidP="00E901AE">
      <w:pPr>
        <w:rPr>
          <w:lang w:val="es-ES" w:eastAsia="es-ES"/>
        </w:rPr>
      </w:pPr>
    </w:p>
    <w:p w:rsidR="00E901AE" w:rsidRDefault="00E901AE"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pPr>
    </w:p>
    <w:p w:rsidR="008D0B3A" w:rsidRDefault="008D0B3A" w:rsidP="00E901AE">
      <w:pPr>
        <w:rPr>
          <w:lang w:val="es-ES" w:eastAsia="es-ES"/>
        </w:rPr>
        <w:sectPr w:rsidR="008D0B3A" w:rsidSect="00E725A4">
          <w:pgSz w:w="12240" w:h="15840"/>
          <w:pgMar w:top="1701" w:right="1134" w:bottom="1701" w:left="2268" w:header="709" w:footer="709" w:gutter="0"/>
          <w:cols w:space="708"/>
          <w:docGrid w:linePitch="360"/>
        </w:sectPr>
      </w:pPr>
    </w:p>
    <w:p w:rsidR="008D0B3A" w:rsidRDefault="008D0B3A" w:rsidP="00E901AE">
      <w:pPr>
        <w:rPr>
          <w:lang w:val="es-ES" w:eastAsia="es-ES"/>
        </w:rPr>
      </w:pPr>
      <w:r>
        <w:rPr>
          <w:rFonts w:ascii="Arial" w:eastAsia="Times New Roman" w:hAnsi="Arial" w:cs="Arial"/>
          <w:noProof/>
          <w:color w:val="000000" w:themeColor="text1"/>
          <w:sz w:val="24"/>
          <w:szCs w:val="24"/>
          <w:lang w:val="es-ES" w:eastAsia="es-ES"/>
        </w:rPr>
        <w:lastRenderedPageBreak/>
        <w:drawing>
          <wp:anchor distT="0" distB="0" distL="114300" distR="114300" simplePos="0" relativeHeight="251659264" behindDoc="0" locked="0" layoutInCell="1" allowOverlap="1" wp14:anchorId="5B7CCC88" wp14:editId="5DBF6CAC">
            <wp:simplePos x="0" y="0"/>
            <wp:positionH relativeFrom="column">
              <wp:posOffset>-743585</wp:posOffset>
            </wp:positionH>
            <wp:positionV relativeFrom="paragraph">
              <wp:posOffset>-5715</wp:posOffset>
            </wp:positionV>
            <wp:extent cx="9378315" cy="5979795"/>
            <wp:effectExtent l="0" t="0" r="0"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42">
                      <a:extLst>
                        <a:ext uri="{28A0092B-C50C-407E-A947-70E740481C1C}">
                          <a14:useLocalDpi xmlns:a14="http://schemas.microsoft.com/office/drawing/2010/main" val="0"/>
                        </a:ext>
                      </a:extLst>
                    </a:blip>
                    <a:stretch>
                      <a:fillRect/>
                    </a:stretch>
                  </pic:blipFill>
                  <pic:spPr>
                    <a:xfrm>
                      <a:off x="0" y="0"/>
                      <a:ext cx="9378315" cy="5979795"/>
                    </a:xfrm>
                    <a:prstGeom prst="rect">
                      <a:avLst/>
                    </a:prstGeom>
                  </pic:spPr>
                </pic:pic>
              </a:graphicData>
            </a:graphic>
            <wp14:sizeRelH relativeFrom="page">
              <wp14:pctWidth>0</wp14:pctWidth>
            </wp14:sizeRelH>
            <wp14:sizeRelV relativeFrom="page">
              <wp14:pctHeight>0</wp14:pctHeight>
            </wp14:sizeRelV>
          </wp:anchor>
        </w:drawing>
      </w:r>
    </w:p>
    <w:p w:rsidR="008D0B3A" w:rsidRPr="00E901AE" w:rsidRDefault="008D0B3A" w:rsidP="00E901AE">
      <w:pPr>
        <w:rPr>
          <w:lang w:val="es-ES" w:eastAsia="es-ES"/>
        </w:rPr>
      </w:pPr>
    </w:p>
    <w:sectPr w:rsidR="008D0B3A" w:rsidRPr="00E901AE" w:rsidSect="008D0B3A">
      <w:pgSz w:w="15840" w:h="12240" w:orient="landscape" w:code="1"/>
      <w:pgMar w:top="1134"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B8C"/>
    <w:multiLevelType w:val="hybridMultilevel"/>
    <w:tmpl w:val="F5A2C7B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4B135B96"/>
    <w:multiLevelType w:val="multilevel"/>
    <w:tmpl w:val="E286EF4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A7809A0"/>
    <w:multiLevelType w:val="hybridMultilevel"/>
    <w:tmpl w:val="1BFC1830"/>
    <w:lvl w:ilvl="0" w:tplc="88D02836">
      <w:start w:val="1"/>
      <w:numFmt w:val="decimal"/>
      <w:lvlText w:val="%1."/>
      <w:lvlJc w:val="left"/>
      <w:pPr>
        <w:ind w:left="0" w:hanging="360"/>
      </w:pPr>
      <w:rPr>
        <w:rFonts w:hint="default"/>
        <w:b/>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3">
    <w:nsid w:val="716E5C10"/>
    <w:multiLevelType w:val="multilevel"/>
    <w:tmpl w:val="3C980FF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A9"/>
    <w:rsid w:val="00040F12"/>
    <w:rsid w:val="000E4CA9"/>
    <w:rsid w:val="000F2DA0"/>
    <w:rsid w:val="003B1DA3"/>
    <w:rsid w:val="003E2AB4"/>
    <w:rsid w:val="00477B5F"/>
    <w:rsid w:val="00511E45"/>
    <w:rsid w:val="006D5401"/>
    <w:rsid w:val="006E27FA"/>
    <w:rsid w:val="007417A8"/>
    <w:rsid w:val="0081409C"/>
    <w:rsid w:val="00885966"/>
    <w:rsid w:val="008D0B3A"/>
    <w:rsid w:val="00933828"/>
    <w:rsid w:val="00AC46F9"/>
    <w:rsid w:val="00B427FB"/>
    <w:rsid w:val="00B571F2"/>
    <w:rsid w:val="00C711D5"/>
    <w:rsid w:val="00C95D75"/>
    <w:rsid w:val="00CF5B3A"/>
    <w:rsid w:val="00E36608"/>
    <w:rsid w:val="00E40496"/>
    <w:rsid w:val="00E725A4"/>
    <w:rsid w:val="00E901AE"/>
    <w:rsid w:val="00EA2BB8"/>
    <w:rsid w:val="00EA3B61"/>
    <w:rsid w:val="00F96473"/>
    <w:rsid w:val="00FC6F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C6F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382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933828"/>
    <w:pPr>
      <w:outlineLvl w:val="9"/>
    </w:pPr>
    <w:rPr>
      <w:lang w:eastAsia="es-CO"/>
    </w:rPr>
  </w:style>
  <w:style w:type="paragraph" w:styleId="Textodeglobo">
    <w:name w:val="Balloon Text"/>
    <w:basedOn w:val="Normal"/>
    <w:link w:val="TextodegloboCar"/>
    <w:uiPriority w:val="99"/>
    <w:semiHidden/>
    <w:unhideWhenUsed/>
    <w:rsid w:val="00933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828"/>
    <w:rPr>
      <w:rFonts w:ascii="Tahoma" w:hAnsi="Tahoma" w:cs="Tahoma"/>
      <w:sz w:val="16"/>
      <w:szCs w:val="16"/>
    </w:rPr>
  </w:style>
  <w:style w:type="character" w:styleId="Hipervnculo">
    <w:name w:val="Hyperlink"/>
    <w:basedOn w:val="Fuentedeprrafopredeter"/>
    <w:uiPriority w:val="99"/>
    <w:unhideWhenUsed/>
    <w:rsid w:val="00C711D5"/>
    <w:rPr>
      <w:color w:val="0000FF"/>
      <w:u w:val="single"/>
    </w:rPr>
  </w:style>
  <w:style w:type="paragraph" w:styleId="NormalWeb">
    <w:name w:val="Normal (Web)"/>
    <w:basedOn w:val="Normal"/>
    <w:uiPriority w:val="99"/>
    <w:unhideWhenUsed/>
    <w:rsid w:val="00C711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C711D5"/>
  </w:style>
  <w:style w:type="character" w:styleId="Textoennegrita">
    <w:name w:val="Strong"/>
    <w:basedOn w:val="Fuentedeprrafopredeter"/>
    <w:uiPriority w:val="22"/>
    <w:qFormat/>
    <w:rsid w:val="00C711D5"/>
    <w:rPr>
      <w:b/>
      <w:bCs/>
    </w:rPr>
  </w:style>
  <w:style w:type="paragraph" w:styleId="Prrafodelista">
    <w:name w:val="List Paragraph"/>
    <w:basedOn w:val="Normal"/>
    <w:uiPriority w:val="34"/>
    <w:qFormat/>
    <w:rsid w:val="00C95D75"/>
    <w:pPr>
      <w:ind w:left="720"/>
      <w:contextualSpacing/>
    </w:pPr>
  </w:style>
  <w:style w:type="character" w:customStyle="1" w:styleId="Ttulo2Car">
    <w:name w:val="Título 2 Car"/>
    <w:basedOn w:val="Fuentedeprrafopredeter"/>
    <w:link w:val="Ttulo2"/>
    <w:uiPriority w:val="9"/>
    <w:rsid w:val="00FC6FC0"/>
    <w:rPr>
      <w:rFonts w:asciiTheme="majorHAnsi" w:eastAsiaTheme="majorEastAsia" w:hAnsiTheme="majorHAnsi" w:cstheme="majorBidi"/>
      <w:b/>
      <w:bCs/>
      <w:color w:val="4F81BD" w:themeColor="accent1"/>
      <w:sz w:val="26"/>
      <w:szCs w:val="26"/>
    </w:rPr>
  </w:style>
  <w:style w:type="character" w:customStyle="1" w:styleId="ilad">
    <w:name w:val="il_ad"/>
    <w:basedOn w:val="Fuentedeprrafopredeter"/>
    <w:rsid w:val="0081409C"/>
  </w:style>
  <w:style w:type="paragraph" w:styleId="TDC1">
    <w:name w:val="toc 1"/>
    <w:basedOn w:val="Normal"/>
    <w:next w:val="Normal"/>
    <w:autoRedefine/>
    <w:uiPriority w:val="39"/>
    <w:unhideWhenUsed/>
    <w:rsid w:val="00E725A4"/>
    <w:pPr>
      <w:spacing w:after="100"/>
    </w:pPr>
  </w:style>
  <w:style w:type="paragraph" w:styleId="TDC2">
    <w:name w:val="toc 2"/>
    <w:basedOn w:val="Normal"/>
    <w:next w:val="Normal"/>
    <w:autoRedefine/>
    <w:uiPriority w:val="39"/>
    <w:unhideWhenUsed/>
    <w:rsid w:val="00E725A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3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C6F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382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933828"/>
    <w:pPr>
      <w:outlineLvl w:val="9"/>
    </w:pPr>
    <w:rPr>
      <w:lang w:eastAsia="es-CO"/>
    </w:rPr>
  </w:style>
  <w:style w:type="paragraph" w:styleId="Textodeglobo">
    <w:name w:val="Balloon Text"/>
    <w:basedOn w:val="Normal"/>
    <w:link w:val="TextodegloboCar"/>
    <w:uiPriority w:val="99"/>
    <w:semiHidden/>
    <w:unhideWhenUsed/>
    <w:rsid w:val="00933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828"/>
    <w:rPr>
      <w:rFonts w:ascii="Tahoma" w:hAnsi="Tahoma" w:cs="Tahoma"/>
      <w:sz w:val="16"/>
      <w:szCs w:val="16"/>
    </w:rPr>
  </w:style>
  <w:style w:type="character" w:styleId="Hipervnculo">
    <w:name w:val="Hyperlink"/>
    <w:basedOn w:val="Fuentedeprrafopredeter"/>
    <w:uiPriority w:val="99"/>
    <w:unhideWhenUsed/>
    <w:rsid w:val="00C711D5"/>
    <w:rPr>
      <w:color w:val="0000FF"/>
      <w:u w:val="single"/>
    </w:rPr>
  </w:style>
  <w:style w:type="paragraph" w:styleId="NormalWeb">
    <w:name w:val="Normal (Web)"/>
    <w:basedOn w:val="Normal"/>
    <w:uiPriority w:val="99"/>
    <w:unhideWhenUsed/>
    <w:rsid w:val="00C711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C711D5"/>
  </w:style>
  <w:style w:type="character" w:styleId="Textoennegrita">
    <w:name w:val="Strong"/>
    <w:basedOn w:val="Fuentedeprrafopredeter"/>
    <w:uiPriority w:val="22"/>
    <w:qFormat/>
    <w:rsid w:val="00C711D5"/>
    <w:rPr>
      <w:b/>
      <w:bCs/>
    </w:rPr>
  </w:style>
  <w:style w:type="paragraph" w:styleId="Prrafodelista">
    <w:name w:val="List Paragraph"/>
    <w:basedOn w:val="Normal"/>
    <w:uiPriority w:val="34"/>
    <w:qFormat/>
    <w:rsid w:val="00C95D75"/>
    <w:pPr>
      <w:ind w:left="720"/>
      <w:contextualSpacing/>
    </w:pPr>
  </w:style>
  <w:style w:type="character" w:customStyle="1" w:styleId="Ttulo2Car">
    <w:name w:val="Título 2 Car"/>
    <w:basedOn w:val="Fuentedeprrafopredeter"/>
    <w:link w:val="Ttulo2"/>
    <w:uiPriority w:val="9"/>
    <w:rsid w:val="00FC6FC0"/>
    <w:rPr>
      <w:rFonts w:asciiTheme="majorHAnsi" w:eastAsiaTheme="majorEastAsia" w:hAnsiTheme="majorHAnsi" w:cstheme="majorBidi"/>
      <w:b/>
      <w:bCs/>
      <w:color w:val="4F81BD" w:themeColor="accent1"/>
      <w:sz w:val="26"/>
      <w:szCs w:val="26"/>
    </w:rPr>
  </w:style>
  <w:style w:type="character" w:customStyle="1" w:styleId="ilad">
    <w:name w:val="il_ad"/>
    <w:basedOn w:val="Fuentedeprrafopredeter"/>
    <w:rsid w:val="0081409C"/>
  </w:style>
  <w:style w:type="paragraph" w:styleId="TDC1">
    <w:name w:val="toc 1"/>
    <w:basedOn w:val="Normal"/>
    <w:next w:val="Normal"/>
    <w:autoRedefine/>
    <w:uiPriority w:val="39"/>
    <w:unhideWhenUsed/>
    <w:rsid w:val="00E725A4"/>
    <w:pPr>
      <w:spacing w:after="100"/>
    </w:pPr>
  </w:style>
  <w:style w:type="paragraph" w:styleId="TDC2">
    <w:name w:val="toc 2"/>
    <w:basedOn w:val="Normal"/>
    <w:next w:val="Normal"/>
    <w:autoRedefine/>
    <w:uiPriority w:val="39"/>
    <w:unhideWhenUsed/>
    <w:rsid w:val="00E725A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646">
      <w:bodyDiv w:val="1"/>
      <w:marLeft w:val="0"/>
      <w:marRight w:val="0"/>
      <w:marTop w:val="0"/>
      <w:marBottom w:val="0"/>
      <w:divBdr>
        <w:top w:val="none" w:sz="0" w:space="0" w:color="auto"/>
        <w:left w:val="none" w:sz="0" w:space="0" w:color="auto"/>
        <w:bottom w:val="none" w:sz="0" w:space="0" w:color="auto"/>
        <w:right w:val="none" w:sz="0" w:space="0" w:color="auto"/>
      </w:divBdr>
    </w:div>
    <w:div w:id="233051567">
      <w:bodyDiv w:val="1"/>
      <w:marLeft w:val="0"/>
      <w:marRight w:val="0"/>
      <w:marTop w:val="0"/>
      <w:marBottom w:val="0"/>
      <w:divBdr>
        <w:top w:val="none" w:sz="0" w:space="0" w:color="auto"/>
        <w:left w:val="none" w:sz="0" w:space="0" w:color="auto"/>
        <w:bottom w:val="none" w:sz="0" w:space="0" w:color="auto"/>
        <w:right w:val="none" w:sz="0" w:space="0" w:color="auto"/>
      </w:divBdr>
    </w:div>
    <w:div w:id="477109411">
      <w:bodyDiv w:val="1"/>
      <w:marLeft w:val="0"/>
      <w:marRight w:val="0"/>
      <w:marTop w:val="0"/>
      <w:marBottom w:val="0"/>
      <w:divBdr>
        <w:top w:val="none" w:sz="0" w:space="0" w:color="auto"/>
        <w:left w:val="none" w:sz="0" w:space="0" w:color="auto"/>
        <w:bottom w:val="none" w:sz="0" w:space="0" w:color="auto"/>
        <w:right w:val="none" w:sz="0" w:space="0" w:color="auto"/>
      </w:divBdr>
    </w:div>
    <w:div w:id="1367213730">
      <w:bodyDiv w:val="1"/>
      <w:marLeft w:val="0"/>
      <w:marRight w:val="0"/>
      <w:marTop w:val="0"/>
      <w:marBottom w:val="0"/>
      <w:divBdr>
        <w:top w:val="none" w:sz="0" w:space="0" w:color="auto"/>
        <w:left w:val="none" w:sz="0" w:space="0" w:color="auto"/>
        <w:bottom w:val="none" w:sz="0" w:space="0" w:color="auto"/>
        <w:right w:val="none" w:sz="0" w:space="0" w:color="auto"/>
      </w:divBdr>
    </w:div>
    <w:div w:id="1410232660">
      <w:bodyDiv w:val="1"/>
      <w:marLeft w:val="0"/>
      <w:marRight w:val="0"/>
      <w:marTop w:val="0"/>
      <w:marBottom w:val="0"/>
      <w:divBdr>
        <w:top w:val="none" w:sz="0" w:space="0" w:color="auto"/>
        <w:left w:val="none" w:sz="0" w:space="0" w:color="auto"/>
        <w:bottom w:val="none" w:sz="0" w:space="0" w:color="auto"/>
        <w:right w:val="none" w:sz="0" w:space="0" w:color="auto"/>
      </w:divBdr>
    </w:div>
    <w:div w:id="1503667560">
      <w:bodyDiv w:val="1"/>
      <w:marLeft w:val="0"/>
      <w:marRight w:val="0"/>
      <w:marTop w:val="0"/>
      <w:marBottom w:val="0"/>
      <w:divBdr>
        <w:top w:val="none" w:sz="0" w:space="0" w:color="auto"/>
        <w:left w:val="none" w:sz="0" w:space="0" w:color="auto"/>
        <w:bottom w:val="none" w:sz="0" w:space="0" w:color="auto"/>
        <w:right w:val="none" w:sz="0" w:space="0" w:color="auto"/>
      </w:divBdr>
    </w:div>
    <w:div w:id="20699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impuesto-de-industria-y-comercio.html" TargetMode="External"/><Relationship Id="rId13" Type="http://schemas.openxmlformats.org/officeDocument/2006/relationships/hyperlink" Target="http://www.monografias.com/trabajos7/perde/perde.shtml" TargetMode="External"/><Relationship Id="rId18" Type="http://schemas.openxmlformats.org/officeDocument/2006/relationships/hyperlink" Target="http://www.monografias.com/trabajos5/volfi/volfi.shtml" TargetMode="External"/><Relationship Id="rId26" Type="http://schemas.openxmlformats.org/officeDocument/2006/relationships/hyperlink" Target="http://www.monografias.com/trabajos14/administ-procesos/administ-procesos.shtml" TargetMode="External"/><Relationship Id="rId39" Type="http://schemas.openxmlformats.org/officeDocument/2006/relationships/hyperlink" Target="http://www.actualicese.com/puc/comerciantes/" TargetMode="External"/><Relationship Id="rId3" Type="http://schemas.openxmlformats.org/officeDocument/2006/relationships/styles" Target="styles.xml"/><Relationship Id="rId21" Type="http://schemas.openxmlformats.org/officeDocument/2006/relationships/hyperlink" Target="http://www.monografias.com/trabajos4/costo/costo.shtml" TargetMode="External"/><Relationship Id="rId34" Type="http://schemas.openxmlformats.org/officeDocument/2006/relationships/hyperlink" Target="http://www.slideshare.net/aroncalm/activo-pasivo-y-patrimonio" TargetMode="External"/><Relationship Id="rId42" Type="http://schemas.openxmlformats.org/officeDocument/2006/relationships/image" Target="media/image1.jpg"/><Relationship Id="rId7" Type="http://schemas.openxmlformats.org/officeDocument/2006/relationships/hyperlink" Target="http://www.gerencie.com/obligados-a-llevar-contabilidad.html" TargetMode="External"/><Relationship Id="rId12" Type="http://schemas.openxmlformats.org/officeDocument/2006/relationships/hyperlink" Target="http://www.monografias.com/trabajos16/configuraciones-productivas/configuraciones-productivas.shtml" TargetMode="External"/><Relationship Id="rId17" Type="http://schemas.openxmlformats.org/officeDocument/2006/relationships/hyperlink" Target="http://www.monografias.com/trabajos11/teosis/teosis.shtml" TargetMode="External"/><Relationship Id="rId25" Type="http://schemas.openxmlformats.org/officeDocument/2006/relationships/hyperlink" Target="http://www.monografias.com/trabajos11/sercli/sercli.shtml" TargetMode="External"/><Relationship Id="rId33" Type="http://schemas.openxmlformats.org/officeDocument/2006/relationships/hyperlink" Target="http://www.monografias.com/trabajos5/contab/contab.shtml" TargetMode="External"/><Relationship Id="rId38" Type="http://schemas.openxmlformats.org/officeDocument/2006/relationships/hyperlink" Target="http://www.oas.org/juridico/spanish/mesicic3_blv_codigo2.pdf" TargetMode="External"/><Relationship Id="rId2" Type="http://schemas.openxmlformats.org/officeDocument/2006/relationships/numbering" Target="numbering.xml"/><Relationship Id="rId16" Type="http://schemas.openxmlformats.org/officeDocument/2006/relationships/hyperlink" Target="http://www.monografias.com/trabajos11/empre/empre.shtml" TargetMode="External"/><Relationship Id="rId20" Type="http://schemas.openxmlformats.org/officeDocument/2006/relationships/hyperlink" Target="http://www.monografias.com/trabajos10/teca/teca.shtml" TargetMode="External"/><Relationship Id="rId29" Type="http://schemas.openxmlformats.org/officeDocument/2006/relationships/hyperlink" Target="http://www.monografias.com/trabajos15/mantenimiento-industrial/mantenimiento-industrial.shtml" TargetMode="External"/><Relationship Id="rId41" Type="http://schemas.openxmlformats.org/officeDocument/2006/relationships/hyperlink" Target="http://www.slideshare.net/lupithavzgz/tipos-de-inventarios-102726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7/regi/regi.shtml" TargetMode="External"/><Relationship Id="rId24" Type="http://schemas.openxmlformats.org/officeDocument/2006/relationships/hyperlink" Target="http://www.monografias.com/trabajos7/sisinf/sisinf.shtml" TargetMode="External"/><Relationship Id="rId32" Type="http://schemas.openxmlformats.org/officeDocument/2006/relationships/hyperlink" Target="http://www.gerencie.com/sistema-de-inventarios-periodico.html" TargetMode="External"/><Relationship Id="rId37" Type="http://schemas.openxmlformats.org/officeDocument/2006/relationships/hyperlink" Target="http://www.plangeneralcontable.com/?tit=normas-de-registro-y-valoracion-contable&amp;name=GeTia&amp;contentId=man_nvaloracion&amp;lastCtg=ctg_13" TargetMode="External"/><Relationship Id="rId40" Type="http://schemas.openxmlformats.org/officeDocument/2006/relationships/hyperlink" Target="http://www.gestiopolis.com/recursos/experto/catsexp/pagans/fin/43/inventario.htm" TargetMode="External"/><Relationship Id="rId5" Type="http://schemas.openxmlformats.org/officeDocument/2006/relationships/settings" Target="settings.xml"/><Relationship Id="rId15" Type="http://schemas.openxmlformats.org/officeDocument/2006/relationships/hyperlink" Target="http://www.monografias.com/trabajos11/conin/conin.shtml" TargetMode="External"/><Relationship Id="rId23" Type="http://schemas.openxmlformats.org/officeDocument/2006/relationships/hyperlink" Target="http://www.monografias.com/trabajos10/habi/habi.shtml" TargetMode="External"/><Relationship Id="rId28" Type="http://schemas.openxmlformats.org/officeDocument/2006/relationships/hyperlink" Target="http://www.monografias.com/trabajos14/propiedadmateriales/propiedadmateriales.shtml" TargetMode="External"/><Relationship Id="rId36" Type="http://schemas.openxmlformats.org/officeDocument/2006/relationships/hyperlink" Target="http://www.monografias.com/trabajos13/artdicc/artdicc.shtml" TargetMode="External"/><Relationship Id="rId10" Type="http://schemas.openxmlformats.org/officeDocument/2006/relationships/hyperlink" Target="http://www.gerencie.com/impuesto-de-industria-y-comercio.html" TargetMode="External"/><Relationship Id="rId19" Type="http://schemas.openxmlformats.org/officeDocument/2006/relationships/hyperlink" Target="http://www.monografias.com/trabajos16/estrategia-produccion/estrategia-produccion.shtml" TargetMode="External"/><Relationship Id="rId31" Type="http://schemas.openxmlformats.org/officeDocument/2006/relationships/hyperlink" Target="http://www.gerencie.com/sistema-de-inventarios-permanente.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erencie.com/agentes-de-retencion.html" TargetMode="External"/><Relationship Id="rId14" Type="http://schemas.openxmlformats.org/officeDocument/2006/relationships/hyperlink" Target="http://www.monografias.com/trabajos13/vida/vida.shtml" TargetMode="External"/><Relationship Id="rId22" Type="http://schemas.openxmlformats.org/officeDocument/2006/relationships/hyperlink" Target="http://www.monografias.com/trabajos54/produccion-sistema-economico/produccion-sistema-economico.shtml" TargetMode="External"/><Relationship Id="rId27" Type="http://schemas.openxmlformats.org/officeDocument/2006/relationships/hyperlink" Target="http://www.monografias.com/trabajos12/elproduc/elproduc.shtml" TargetMode="External"/><Relationship Id="rId30" Type="http://schemas.openxmlformats.org/officeDocument/2006/relationships/hyperlink" Target="http://www.monografias.com/trabajos6/diop/diop.shtml" TargetMode="External"/><Relationship Id="rId35" Type="http://schemas.openxmlformats.org/officeDocument/2006/relationships/hyperlink" Target="https://es.answers.yahoo.com/question/index?qid=20071010053911AAnuBNn"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A918-ADE3-4CBD-923D-595EEFD1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4332</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Familia</cp:lastModifiedBy>
  <cp:revision>2</cp:revision>
  <dcterms:created xsi:type="dcterms:W3CDTF">2015-04-09T00:38:00Z</dcterms:created>
  <dcterms:modified xsi:type="dcterms:W3CDTF">2015-04-09T00:38:00Z</dcterms:modified>
</cp:coreProperties>
</file>